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49DB2" w14:textId="3391525C" w:rsidR="00E24977" w:rsidRDefault="007D0521">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4C128503" w14:textId="77777777" w:rsidR="00E24977" w:rsidRDefault="00E24977">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7D85ABA3" w14:textId="77777777" w:rsidR="00E24977" w:rsidRDefault="007D0521">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0C168D78" w14:textId="77777777" w:rsidR="00E24977" w:rsidRDefault="007D0521">
      <w:pPr>
        <w:numPr>
          <w:ilvl w:val="1"/>
          <w:numId w:val="3"/>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W w:w="9016" w:type="dxa"/>
        <w:tblBorders>
          <w:top w:val="nil"/>
          <w:left w:val="nil"/>
          <w:bottom w:val="nil"/>
          <w:right w:val="nil"/>
          <w:insideH w:val="nil"/>
          <w:insideV w:val="nil"/>
        </w:tblBorders>
        <w:tblLayout w:type="fixed"/>
        <w:tblCellMar>
          <w:left w:w="115" w:type="dxa"/>
          <w:right w:w="115" w:type="dxa"/>
        </w:tblCellMar>
        <w:tblLook w:val="0400" w:firstRow="0" w:lastRow="0" w:firstColumn="0" w:lastColumn="0" w:noHBand="0" w:noVBand="1"/>
      </w:tblPr>
      <w:tblGrid>
        <w:gridCol w:w="2263"/>
        <w:gridCol w:w="6753"/>
      </w:tblGrid>
      <w:tr w:rsidR="00E24977" w14:paraId="0CF55E6C" w14:textId="77777777">
        <w:tc>
          <w:tcPr>
            <w:tcW w:w="2263" w:type="dxa"/>
          </w:tcPr>
          <w:p w14:paraId="583DF4CE" w14:textId="77777777" w:rsidR="00E24977" w:rsidRDefault="007D0521">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5BE57639" w14:textId="77777777" w:rsidR="00E24977" w:rsidRDefault="007D0521">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w:t>
            </w:r>
            <w:proofErr w:type="gramStart"/>
            <w:r>
              <w:rPr>
                <w:rFonts w:ascii="Arial" w:eastAsia="Arial" w:hAnsi="Arial" w:cs="Arial"/>
                <w:sz w:val="24"/>
                <w:szCs w:val="24"/>
              </w:rPr>
              <w:t>consultants</w:t>
            </w:r>
            <w:proofErr w:type="gramEnd"/>
            <w:r>
              <w:rPr>
                <w:rFonts w:ascii="Arial" w:eastAsia="Arial" w:hAnsi="Arial" w:cs="Arial"/>
                <w:sz w:val="24"/>
                <w:szCs w:val="24"/>
              </w:rPr>
              <w:t xml:space="preserve">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14:paraId="3C34166C" w14:textId="77777777" w:rsidR="00E24977" w:rsidRDefault="007D0521">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354D0820" w14:textId="77777777" w:rsidR="00E24977" w:rsidRDefault="007D052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673D73C3" w14:textId="77777777" w:rsidR="00E24977" w:rsidRDefault="007D0521" w:rsidP="00443DF8">
      <w:pPr>
        <w:numPr>
          <w:ilvl w:val="2"/>
          <w:numId w:val="3"/>
        </w:numPr>
        <w:pBdr>
          <w:top w:val="nil"/>
          <w:left w:val="nil"/>
          <w:bottom w:val="nil"/>
          <w:right w:val="nil"/>
          <w:between w:val="nil"/>
        </w:pBdr>
        <w:spacing w:before="280" w:after="120" w:line="240" w:lineRule="auto"/>
        <w:ind w:left="1418"/>
        <w:jc w:val="both"/>
        <w:rPr>
          <w:rFonts w:ascii="Arial" w:eastAsia="Arial" w:hAnsi="Arial" w:cs="Arial"/>
          <w:sz w:val="24"/>
          <w:szCs w:val="24"/>
        </w:rPr>
      </w:pPr>
      <w:r>
        <w:rPr>
          <w:rFonts w:ascii="Arial" w:eastAsia="Arial" w:hAnsi="Arial" w:cs="Arial"/>
          <w:sz w:val="24"/>
          <w:szCs w:val="24"/>
        </w:rPr>
        <w:t>“Controller” in respect of the other Party who is “Processor</w:t>
      </w:r>
      <w:proofErr w:type="gramStart"/>
      <w:r>
        <w:rPr>
          <w:rFonts w:ascii="Arial" w:eastAsia="Arial" w:hAnsi="Arial" w:cs="Arial"/>
          <w:sz w:val="24"/>
          <w:szCs w:val="24"/>
        </w:rPr>
        <w:t>”;</w:t>
      </w:r>
      <w:proofErr w:type="gramEnd"/>
    </w:p>
    <w:p w14:paraId="3B8EEC43" w14:textId="77777777" w:rsidR="00E24977" w:rsidRDefault="007D0521" w:rsidP="00443DF8">
      <w:pPr>
        <w:numPr>
          <w:ilvl w:val="2"/>
          <w:numId w:val="3"/>
        </w:numPr>
        <w:pBdr>
          <w:top w:val="nil"/>
          <w:left w:val="nil"/>
          <w:bottom w:val="nil"/>
          <w:right w:val="nil"/>
          <w:between w:val="nil"/>
        </w:pBdr>
        <w:spacing w:before="280" w:after="120" w:line="240" w:lineRule="auto"/>
        <w:ind w:left="1418"/>
        <w:jc w:val="both"/>
        <w:rPr>
          <w:rFonts w:ascii="Arial" w:eastAsia="Arial" w:hAnsi="Arial" w:cs="Arial"/>
          <w:sz w:val="24"/>
          <w:szCs w:val="24"/>
        </w:rPr>
      </w:pPr>
      <w:r>
        <w:rPr>
          <w:rFonts w:ascii="Arial" w:eastAsia="Arial" w:hAnsi="Arial" w:cs="Arial"/>
          <w:sz w:val="24"/>
          <w:szCs w:val="24"/>
        </w:rPr>
        <w:t>“Processor” in respect of the other Party who is “Controller</w:t>
      </w:r>
      <w:proofErr w:type="gramStart"/>
      <w:r>
        <w:rPr>
          <w:rFonts w:ascii="Arial" w:eastAsia="Arial" w:hAnsi="Arial" w:cs="Arial"/>
          <w:sz w:val="24"/>
          <w:szCs w:val="24"/>
        </w:rPr>
        <w:t>”;</w:t>
      </w:r>
      <w:proofErr w:type="gramEnd"/>
    </w:p>
    <w:p w14:paraId="750A99CF" w14:textId="77777777" w:rsidR="00E24977" w:rsidRDefault="007D0521" w:rsidP="00443DF8">
      <w:pPr>
        <w:numPr>
          <w:ilvl w:val="2"/>
          <w:numId w:val="3"/>
        </w:numPr>
        <w:pBdr>
          <w:top w:val="nil"/>
          <w:left w:val="nil"/>
          <w:bottom w:val="nil"/>
          <w:right w:val="nil"/>
          <w:between w:val="nil"/>
        </w:pBdr>
        <w:spacing w:before="280" w:after="120" w:line="240" w:lineRule="auto"/>
        <w:ind w:left="1418"/>
        <w:jc w:val="both"/>
        <w:rPr>
          <w:rFonts w:ascii="Arial" w:eastAsia="Arial" w:hAnsi="Arial" w:cs="Arial"/>
          <w:sz w:val="24"/>
          <w:szCs w:val="24"/>
        </w:rPr>
      </w:pPr>
      <w:r>
        <w:rPr>
          <w:rFonts w:ascii="Arial" w:eastAsia="Arial" w:hAnsi="Arial" w:cs="Arial"/>
          <w:sz w:val="24"/>
          <w:szCs w:val="24"/>
        </w:rPr>
        <w:t xml:space="preserve">“Joint Controller” with the other </w:t>
      </w:r>
      <w:proofErr w:type="gramStart"/>
      <w:r>
        <w:rPr>
          <w:rFonts w:ascii="Arial" w:eastAsia="Arial" w:hAnsi="Arial" w:cs="Arial"/>
          <w:sz w:val="24"/>
          <w:szCs w:val="24"/>
        </w:rPr>
        <w:t>Party;</w:t>
      </w:r>
      <w:proofErr w:type="gramEnd"/>
      <w:r>
        <w:rPr>
          <w:rFonts w:ascii="Arial" w:eastAsia="Arial" w:hAnsi="Arial" w:cs="Arial"/>
          <w:sz w:val="24"/>
          <w:szCs w:val="24"/>
        </w:rPr>
        <w:t xml:space="preserve"> </w:t>
      </w:r>
    </w:p>
    <w:p w14:paraId="32BB8160" w14:textId="77777777" w:rsidR="00E24977" w:rsidRDefault="007D0521" w:rsidP="00443DF8">
      <w:pPr>
        <w:numPr>
          <w:ilvl w:val="2"/>
          <w:numId w:val="3"/>
        </w:numPr>
        <w:pBdr>
          <w:top w:val="nil"/>
          <w:left w:val="nil"/>
          <w:bottom w:val="nil"/>
          <w:right w:val="nil"/>
          <w:between w:val="nil"/>
        </w:pBdr>
        <w:spacing w:before="280" w:after="120" w:line="240" w:lineRule="auto"/>
        <w:ind w:left="1418"/>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5E5F1E5C" w14:textId="77777777" w:rsidR="00E24977" w:rsidRDefault="007D0521">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021C8B23" w14:textId="77777777" w:rsidR="00E24977" w:rsidRDefault="007D0521">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1C127DC8" w14:textId="43833E77" w:rsidR="00E24977" w:rsidRPr="00610F0B" w:rsidRDefault="007D0521" w:rsidP="00610F0B">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sidRPr="00610F0B">
        <w:rPr>
          <w:rFonts w:ascii="Arial" w:eastAsia="Arial" w:hAnsi="Arial" w:cs="Arial"/>
          <w:sz w:val="24"/>
          <w:szCs w:val="24"/>
        </w:rPr>
        <w:t xml:space="preserve">Where a Party is a Processor, the only Processing that it is authorised to do is listed in Annex 1 </w:t>
      </w:r>
      <w:r w:rsidRPr="00610F0B">
        <w:rPr>
          <w:rFonts w:ascii="Arial" w:eastAsia="Arial" w:hAnsi="Arial" w:cs="Arial"/>
          <w:i/>
          <w:sz w:val="24"/>
          <w:szCs w:val="24"/>
        </w:rPr>
        <w:t>(Processing Personal Data</w:t>
      </w:r>
      <w:r w:rsidRPr="00610F0B">
        <w:rPr>
          <w:rFonts w:ascii="Arial" w:eastAsia="Arial" w:hAnsi="Arial" w:cs="Arial"/>
          <w:sz w:val="24"/>
          <w:szCs w:val="24"/>
        </w:rPr>
        <w:t>) by the Controller</w:t>
      </w:r>
      <w:r w:rsidR="00610F0B" w:rsidRPr="00610F0B">
        <w:rPr>
          <w:rFonts w:ascii="Arial" w:eastAsia="Arial" w:hAnsi="Arial" w:cs="Arial"/>
          <w:sz w:val="24"/>
          <w:szCs w:val="24"/>
        </w:rPr>
        <w:t xml:space="preserve"> and may not otherwise be determined by the Processor</w:t>
      </w:r>
      <w:r w:rsidRPr="00610F0B">
        <w:rPr>
          <w:rFonts w:ascii="Arial" w:eastAsia="Arial" w:hAnsi="Arial" w:cs="Arial"/>
          <w:sz w:val="24"/>
          <w:szCs w:val="24"/>
        </w:rPr>
        <w:t xml:space="preserve">. </w:t>
      </w:r>
    </w:p>
    <w:p w14:paraId="0C7020C0" w14:textId="77777777" w:rsidR="00E24977" w:rsidRDefault="007D052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44A52DFB" w14:textId="680FD8E8" w:rsidR="00E24977" w:rsidRDefault="007D052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0FE1D3EC" w14:textId="77777777" w:rsidR="00E24977" w:rsidRDefault="007D0521" w:rsidP="00443DF8">
      <w:pPr>
        <w:numPr>
          <w:ilvl w:val="2"/>
          <w:numId w:val="3"/>
        </w:numPr>
        <w:pBdr>
          <w:top w:val="nil"/>
          <w:left w:val="nil"/>
          <w:bottom w:val="nil"/>
          <w:right w:val="nil"/>
          <w:between w:val="nil"/>
        </w:pBdr>
        <w:spacing w:after="120" w:line="240" w:lineRule="auto"/>
        <w:ind w:left="1560"/>
        <w:jc w:val="both"/>
        <w:rPr>
          <w:rFonts w:ascii="Arial" w:eastAsia="Arial" w:hAnsi="Arial" w:cs="Arial"/>
          <w:sz w:val="24"/>
          <w:szCs w:val="24"/>
        </w:rPr>
      </w:pPr>
      <w:r>
        <w:rPr>
          <w:rFonts w:ascii="Arial" w:eastAsia="Arial" w:hAnsi="Arial" w:cs="Arial"/>
          <w:sz w:val="24"/>
          <w:szCs w:val="24"/>
        </w:rPr>
        <w:lastRenderedPageBreak/>
        <w:t xml:space="preserve">a systematic description of the envisaged Processing and the purpose of the </w:t>
      </w:r>
      <w:proofErr w:type="gramStart"/>
      <w:r>
        <w:rPr>
          <w:rFonts w:ascii="Arial" w:eastAsia="Arial" w:hAnsi="Arial" w:cs="Arial"/>
          <w:sz w:val="24"/>
          <w:szCs w:val="24"/>
        </w:rPr>
        <w:t>Processing;</w:t>
      </w:r>
      <w:proofErr w:type="gramEnd"/>
    </w:p>
    <w:p w14:paraId="658BC120" w14:textId="77777777" w:rsidR="00E24977" w:rsidRDefault="007D0521" w:rsidP="00443DF8">
      <w:pPr>
        <w:numPr>
          <w:ilvl w:val="2"/>
          <w:numId w:val="3"/>
        </w:numPr>
        <w:pBdr>
          <w:top w:val="nil"/>
          <w:left w:val="nil"/>
          <w:bottom w:val="nil"/>
          <w:right w:val="nil"/>
          <w:between w:val="nil"/>
        </w:pBdr>
        <w:spacing w:after="120" w:line="240" w:lineRule="auto"/>
        <w:ind w:left="1560"/>
        <w:jc w:val="both"/>
        <w:rPr>
          <w:rFonts w:ascii="Arial" w:eastAsia="Arial" w:hAnsi="Arial" w:cs="Arial"/>
          <w:sz w:val="24"/>
          <w:szCs w:val="24"/>
        </w:rPr>
      </w:pPr>
      <w:r>
        <w:rPr>
          <w:rFonts w:ascii="Arial" w:eastAsia="Arial" w:hAnsi="Arial" w:cs="Arial"/>
          <w:sz w:val="24"/>
          <w:szCs w:val="24"/>
        </w:rPr>
        <w:t xml:space="preserve">an assessment of the necessity and proportionality of the Processing in relation to the </w:t>
      </w:r>
      <w:proofErr w:type="gramStart"/>
      <w:r>
        <w:rPr>
          <w:rFonts w:ascii="Arial" w:eastAsia="Arial" w:hAnsi="Arial" w:cs="Arial"/>
          <w:sz w:val="24"/>
          <w:szCs w:val="24"/>
        </w:rPr>
        <w:t>Deliverables;</w:t>
      </w:r>
      <w:proofErr w:type="gramEnd"/>
    </w:p>
    <w:p w14:paraId="3D7CD1E6" w14:textId="77777777" w:rsidR="00E24977" w:rsidRDefault="007D0521" w:rsidP="00443DF8">
      <w:pPr>
        <w:numPr>
          <w:ilvl w:val="2"/>
          <w:numId w:val="3"/>
        </w:numPr>
        <w:pBdr>
          <w:top w:val="nil"/>
          <w:left w:val="nil"/>
          <w:bottom w:val="nil"/>
          <w:right w:val="nil"/>
          <w:between w:val="nil"/>
        </w:pBdr>
        <w:spacing w:after="120" w:line="240" w:lineRule="auto"/>
        <w:ind w:left="1560"/>
        <w:jc w:val="both"/>
        <w:rPr>
          <w:rFonts w:ascii="Arial" w:eastAsia="Arial" w:hAnsi="Arial" w:cs="Arial"/>
          <w:sz w:val="24"/>
          <w:szCs w:val="24"/>
        </w:rPr>
      </w:pPr>
      <w:r>
        <w:rPr>
          <w:rFonts w:ascii="Arial" w:eastAsia="Arial" w:hAnsi="Arial" w:cs="Arial"/>
          <w:sz w:val="24"/>
          <w:szCs w:val="24"/>
        </w:rPr>
        <w:t>an assessment of the risks to the rights and freedoms of Data Subjects; and</w:t>
      </w:r>
    </w:p>
    <w:p w14:paraId="788D4642" w14:textId="77777777" w:rsidR="00E24977" w:rsidRDefault="007D0521" w:rsidP="00443DF8">
      <w:pPr>
        <w:numPr>
          <w:ilvl w:val="2"/>
          <w:numId w:val="3"/>
        </w:numPr>
        <w:pBdr>
          <w:top w:val="nil"/>
          <w:left w:val="nil"/>
          <w:bottom w:val="nil"/>
          <w:right w:val="nil"/>
          <w:between w:val="nil"/>
        </w:pBdr>
        <w:spacing w:after="120" w:line="240" w:lineRule="auto"/>
        <w:ind w:left="1560"/>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5ECD4CC8" w14:textId="77777777" w:rsidR="00E24977" w:rsidRDefault="007D052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in relation to any Personal Data Processed in connection with its obligations under the Contract:</w:t>
      </w:r>
    </w:p>
    <w:p w14:paraId="050789C6" w14:textId="43013B49" w:rsidR="00E24977" w:rsidRDefault="007D0521" w:rsidP="00443DF8">
      <w:pPr>
        <w:numPr>
          <w:ilvl w:val="2"/>
          <w:numId w:val="3"/>
        </w:numPr>
        <w:pBdr>
          <w:top w:val="nil"/>
          <w:left w:val="nil"/>
          <w:bottom w:val="nil"/>
          <w:right w:val="nil"/>
          <w:between w:val="nil"/>
        </w:pBdr>
        <w:spacing w:after="120" w:line="240" w:lineRule="auto"/>
        <w:ind w:left="1560"/>
        <w:jc w:val="both"/>
        <w:rPr>
          <w:rFonts w:ascii="Arial" w:eastAsia="Arial" w:hAnsi="Arial" w:cs="Arial"/>
          <w:sz w:val="24"/>
          <w:szCs w:val="24"/>
        </w:rPr>
      </w:pPr>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w:t>
      </w:r>
      <w:r w:rsidR="00F8553D">
        <w:rPr>
          <w:rFonts w:ascii="Arial" w:eastAsia="Arial" w:hAnsi="Arial" w:cs="Arial"/>
          <w:sz w:val="24"/>
          <w:szCs w:val="24"/>
        </w:rPr>
        <w:t xml:space="preserve"> and shall not Process the Personal Data for any other </w:t>
      </w:r>
      <w:proofErr w:type="gramStart"/>
      <w:r w:rsidR="00F8553D">
        <w:rPr>
          <w:rFonts w:ascii="Arial" w:eastAsia="Arial" w:hAnsi="Arial" w:cs="Arial"/>
          <w:sz w:val="24"/>
          <w:szCs w:val="24"/>
        </w:rPr>
        <w:t>purpose</w:t>
      </w:r>
      <w:r>
        <w:rPr>
          <w:rFonts w:ascii="Arial" w:eastAsia="Arial" w:hAnsi="Arial" w:cs="Arial"/>
          <w:sz w:val="24"/>
          <w:szCs w:val="24"/>
        </w:rPr>
        <w:t>,</w:t>
      </w:r>
      <w:r w:rsidR="00F8553D">
        <w:rPr>
          <w:rFonts w:ascii="Arial" w:eastAsia="Arial" w:hAnsi="Arial" w:cs="Arial"/>
          <w:sz w:val="24"/>
          <w:szCs w:val="24"/>
        </w:rPr>
        <w:t xml:space="preserve"> </w:t>
      </w:r>
      <w:r>
        <w:rPr>
          <w:rFonts w:ascii="Arial" w:eastAsia="Arial" w:hAnsi="Arial" w:cs="Arial"/>
          <w:sz w:val="24"/>
          <w:szCs w:val="24"/>
        </w:rPr>
        <w:t>unless</w:t>
      </w:r>
      <w:proofErr w:type="gramEnd"/>
      <w:r>
        <w:rPr>
          <w:rFonts w:ascii="Arial" w:eastAsia="Arial" w:hAnsi="Arial" w:cs="Arial"/>
          <w:sz w:val="24"/>
          <w:szCs w:val="24"/>
        </w:rPr>
        <w:t xml:space="preserve"> the Processor is required to do otherwise by Law. If it is so </w:t>
      </w:r>
      <w:proofErr w:type="gramStart"/>
      <w:r>
        <w:rPr>
          <w:rFonts w:ascii="Arial" w:eastAsia="Arial" w:hAnsi="Arial" w:cs="Arial"/>
          <w:sz w:val="24"/>
          <w:szCs w:val="24"/>
        </w:rPr>
        <w:t>required</w:t>
      </w:r>
      <w:proofErr w:type="gramEnd"/>
      <w:r>
        <w:rPr>
          <w:rFonts w:ascii="Arial" w:eastAsia="Arial" w:hAnsi="Arial" w:cs="Arial"/>
          <w:sz w:val="24"/>
          <w:szCs w:val="24"/>
        </w:rPr>
        <w:t xml:space="preserve"> the Processor shall notify the Controller before Processing the Personal Data unless prohibited by Law;</w:t>
      </w:r>
    </w:p>
    <w:p w14:paraId="0D3D20BD" w14:textId="571F1E07" w:rsidR="00E24977" w:rsidRDefault="007D0521" w:rsidP="00443DF8">
      <w:pPr>
        <w:numPr>
          <w:ilvl w:val="2"/>
          <w:numId w:val="3"/>
        </w:numPr>
        <w:pBdr>
          <w:top w:val="nil"/>
          <w:left w:val="nil"/>
          <w:bottom w:val="nil"/>
          <w:right w:val="nil"/>
          <w:between w:val="nil"/>
        </w:pBdr>
        <w:spacing w:after="120" w:line="240" w:lineRule="auto"/>
        <w:ind w:left="1560"/>
        <w:jc w:val="both"/>
        <w:rPr>
          <w:rFonts w:ascii="Arial" w:eastAsia="Arial" w:hAnsi="Arial" w:cs="Arial"/>
          <w:sz w:val="24"/>
          <w:szCs w:val="24"/>
        </w:rPr>
      </w:pPr>
      <w:r>
        <w:rPr>
          <w:rFonts w:ascii="Arial" w:eastAsia="Arial" w:hAnsi="Arial" w:cs="Arial"/>
          <w:sz w:val="24"/>
          <w:szCs w:val="24"/>
        </w:rPr>
        <w:t>ensure that it has in place Protective Measures</w:t>
      </w:r>
      <w:r w:rsidR="00034737">
        <w:rPr>
          <w:rFonts w:ascii="Arial" w:eastAsia="Arial" w:hAnsi="Arial" w:cs="Arial"/>
          <w:sz w:val="24"/>
          <w:szCs w:val="24"/>
        </w:rPr>
        <w:t>, which are appropriate to protect against a Data Loss Event</w:t>
      </w:r>
      <w:r>
        <w:rPr>
          <w:rFonts w:ascii="Arial" w:eastAsia="Arial" w:hAnsi="Arial" w:cs="Arial"/>
          <w:sz w:val="24"/>
          <w:szCs w:val="24"/>
        </w:rPr>
        <w:t>,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w:t>
      </w:r>
      <w:r w:rsidR="00034737">
        <w:rPr>
          <w:rFonts w:ascii="Arial" w:eastAsia="Arial" w:hAnsi="Arial" w:cs="Arial"/>
          <w:sz w:val="24"/>
          <w:szCs w:val="24"/>
        </w:rPr>
        <w:t>. In the event of the Controller reasonably rejecting Protection Measures put in place by the Processor, the Processor must propose alternative Protective Measures to the satisfaction of the Controller. F</w:t>
      </w:r>
      <w:r>
        <w:rPr>
          <w:rFonts w:ascii="Arial" w:eastAsia="Arial" w:hAnsi="Arial" w:cs="Arial"/>
          <w:sz w:val="24"/>
          <w:szCs w:val="24"/>
        </w:rPr>
        <w:t>ailure to reject shall not amount to approval by the Controller of the adequacy of the Protective Measures</w:t>
      </w:r>
      <w:r w:rsidR="00034737">
        <w:rPr>
          <w:rFonts w:ascii="Arial" w:eastAsia="Arial" w:hAnsi="Arial" w:cs="Arial"/>
          <w:sz w:val="24"/>
          <w:szCs w:val="24"/>
        </w:rPr>
        <w:t xml:space="preserve">. Protective Measures must </w:t>
      </w:r>
      <w:r>
        <w:rPr>
          <w:rFonts w:ascii="Arial" w:eastAsia="Arial" w:hAnsi="Arial" w:cs="Arial"/>
          <w:sz w:val="24"/>
          <w:szCs w:val="24"/>
        </w:rPr>
        <w:t>take account of the:</w:t>
      </w:r>
    </w:p>
    <w:p w14:paraId="7D1DA1C9" w14:textId="77777777" w:rsidR="00E24977" w:rsidRDefault="007D0521" w:rsidP="00443DF8">
      <w:pPr>
        <w:numPr>
          <w:ilvl w:val="3"/>
          <w:numId w:val="3"/>
        </w:numPr>
        <w:pBdr>
          <w:top w:val="nil"/>
          <w:left w:val="nil"/>
          <w:bottom w:val="nil"/>
          <w:right w:val="nil"/>
          <w:between w:val="nil"/>
        </w:pBdr>
        <w:tabs>
          <w:tab w:val="left" w:pos="2261"/>
        </w:tabs>
        <w:spacing w:after="120" w:line="240" w:lineRule="auto"/>
        <w:ind w:left="2268" w:hanging="707"/>
        <w:jc w:val="both"/>
        <w:rPr>
          <w:rFonts w:ascii="Arial" w:eastAsia="Arial" w:hAnsi="Arial" w:cs="Arial"/>
          <w:sz w:val="24"/>
          <w:szCs w:val="24"/>
        </w:rPr>
      </w:pPr>
      <w:r>
        <w:rPr>
          <w:rFonts w:ascii="Arial" w:eastAsia="Arial" w:hAnsi="Arial" w:cs="Arial"/>
          <w:sz w:val="24"/>
          <w:szCs w:val="24"/>
        </w:rPr>
        <w:t xml:space="preserve">nature of the data to be </w:t>
      </w:r>
      <w:proofErr w:type="gramStart"/>
      <w:r>
        <w:rPr>
          <w:rFonts w:ascii="Arial" w:eastAsia="Arial" w:hAnsi="Arial" w:cs="Arial"/>
          <w:sz w:val="24"/>
          <w:szCs w:val="24"/>
        </w:rPr>
        <w:t>protected;</w:t>
      </w:r>
      <w:proofErr w:type="gramEnd"/>
    </w:p>
    <w:p w14:paraId="74D4A5E2" w14:textId="5FCFD54C" w:rsidR="00E24977" w:rsidRDefault="007D0521" w:rsidP="00443DF8">
      <w:pPr>
        <w:numPr>
          <w:ilvl w:val="3"/>
          <w:numId w:val="3"/>
        </w:numPr>
        <w:pBdr>
          <w:top w:val="nil"/>
          <w:left w:val="nil"/>
          <w:bottom w:val="nil"/>
          <w:right w:val="nil"/>
          <w:between w:val="nil"/>
        </w:pBdr>
        <w:tabs>
          <w:tab w:val="left" w:pos="2261"/>
        </w:tabs>
        <w:spacing w:after="120" w:line="240" w:lineRule="auto"/>
        <w:ind w:left="2268" w:hanging="707"/>
        <w:jc w:val="both"/>
        <w:rPr>
          <w:rFonts w:ascii="Arial" w:eastAsia="Arial" w:hAnsi="Arial" w:cs="Arial"/>
          <w:sz w:val="24"/>
          <w:szCs w:val="24"/>
        </w:rPr>
      </w:pPr>
      <w:r>
        <w:rPr>
          <w:rFonts w:ascii="Arial" w:eastAsia="Arial" w:hAnsi="Arial" w:cs="Arial"/>
          <w:sz w:val="24"/>
          <w:szCs w:val="24"/>
        </w:rPr>
        <w:t xml:space="preserve">harm that might result from a </w:t>
      </w:r>
      <w:r w:rsidR="00034737">
        <w:rPr>
          <w:rFonts w:ascii="Arial" w:eastAsia="Arial" w:hAnsi="Arial" w:cs="Arial"/>
          <w:sz w:val="24"/>
          <w:szCs w:val="24"/>
        </w:rPr>
        <w:t xml:space="preserve">Data Loss </w:t>
      </w:r>
      <w:proofErr w:type="gramStart"/>
      <w:r w:rsidR="00034737">
        <w:rPr>
          <w:rFonts w:ascii="Arial" w:eastAsia="Arial" w:hAnsi="Arial" w:cs="Arial"/>
          <w:sz w:val="24"/>
          <w:szCs w:val="24"/>
        </w:rPr>
        <w:t>Event</w:t>
      </w:r>
      <w:r>
        <w:rPr>
          <w:rFonts w:ascii="Arial" w:eastAsia="Arial" w:hAnsi="Arial" w:cs="Arial"/>
          <w:sz w:val="24"/>
          <w:szCs w:val="24"/>
        </w:rPr>
        <w:t>;</w:t>
      </w:r>
      <w:proofErr w:type="gramEnd"/>
    </w:p>
    <w:p w14:paraId="1CECD7B3" w14:textId="77777777" w:rsidR="00E24977" w:rsidRDefault="007D0521" w:rsidP="00443DF8">
      <w:pPr>
        <w:numPr>
          <w:ilvl w:val="3"/>
          <w:numId w:val="3"/>
        </w:numPr>
        <w:pBdr>
          <w:top w:val="nil"/>
          <w:left w:val="nil"/>
          <w:bottom w:val="nil"/>
          <w:right w:val="nil"/>
          <w:between w:val="nil"/>
        </w:pBdr>
        <w:tabs>
          <w:tab w:val="left" w:pos="2261"/>
        </w:tabs>
        <w:spacing w:after="120" w:line="240" w:lineRule="auto"/>
        <w:ind w:left="2268" w:hanging="707"/>
        <w:jc w:val="both"/>
        <w:rPr>
          <w:rFonts w:ascii="Arial" w:eastAsia="Arial" w:hAnsi="Arial" w:cs="Arial"/>
          <w:sz w:val="24"/>
          <w:szCs w:val="24"/>
        </w:rPr>
      </w:pPr>
      <w:r>
        <w:rPr>
          <w:rFonts w:ascii="Arial" w:eastAsia="Arial" w:hAnsi="Arial" w:cs="Arial"/>
          <w:sz w:val="24"/>
          <w:szCs w:val="24"/>
        </w:rPr>
        <w:t>state of technological development; and</w:t>
      </w:r>
    </w:p>
    <w:p w14:paraId="451BA699" w14:textId="77777777" w:rsidR="00E24977" w:rsidRDefault="007D0521" w:rsidP="00443DF8">
      <w:pPr>
        <w:numPr>
          <w:ilvl w:val="3"/>
          <w:numId w:val="3"/>
        </w:numPr>
        <w:pBdr>
          <w:top w:val="nil"/>
          <w:left w:val="nil"/>
          <w:bottom w:val="nil"/>
          <w:right w:val="nil"/>
          <w:between w:val="nil"/>
        </w:pBdr>
        <w:tabs>
          <w:tab w:val="left" w:pos="2261"/>
        </w:tabs>
        <w:spacing w:after="120" w:line="240" w:lineRule="auto"/>
        <w:ind w:left="2268" w:hanging="707"/>
        <w:jc w:val="both"/>
        <w:rPr>
          <w:rFonts w:ascii="Arial" w:eastAsia="Arial" w:hAnsi="Arial" w:cs="Arial"/>
          <w:sz w:val="24"/>
          <w:szCs w:val="24"/>
        </w:rPr>
      </w:pPr>
      <w:r>
        <w:rPr>
          <w:rFonts w:ascii="Arial" w:eastAsia="Arial" w:hAnsi="Arial" w:cs="Arial"/>
          <w:sz w:val="24"/>
          <w:szCs w:val="24"/>
        </w:rPr>
        <w:t xml:space="preserve">cost of implementing any </w:t>
      </w:r>
      <w:proofErr w:type="gramStart"/>
      <w:r>
        <w:rPr>
          <w:rFonts w:ascii="Arial" w:eastAsia="Arial" w:hAnsi="Arial" w:cs="Arial"/>
          <w:sz w:val="24"/>
          <w:szCs w:val="24"/>
        </w:rPr>
        <w:t>measures;</w:t>
      </w:r>
      <w:proofErr w:type="gramEnd"/>
      <w:r>
        <w:rPr>
          <w:rFonts w:ascii="Arial" w:eastAsia="Arial" w:hAnsi="Arial" w:cs="Arial"/>
          <w:sz w:val="24"/>
          <w:szCs w:val="24"/>
        </w:rPr>
        <w:t xml:space="preserve"> </w:t>
      </w:r>
    </w:p>
    <w:p w14:paraId="50D31ABE" w14:textId="4336ADE2" w:rsidR="00E24977" w:rsidRDefault="007D0521" w:rsidP="00443DF8">
      <w:pPr>
        <w:numPr>
          <w:ilvl w:val="2"/>
          <w:numId w:val="3"/>
        </w:numPr>
        <w:pBdr>
          <w:top w:val="nil"/>
          <w:left w:val="nil"/>
          <w:bottom w:val="nil"/>
          <w:right w:val="nil"/>
          <w:between w:val="nil"/>
        </w:pBdr>
        <w:spacing w:after="120" w:line="240" w:lineRule="auto"/>
        <w:ind w:left="1560"/>
        <w:jc w:val="both"/>
        <w:rPr>
          <w:rFonts w:ascii="Arial" w:eastAsia="Arial" w:hAnsi="Arial" w:cs="Arial"/>
          <w:sz w:val="24"/>
          <w:szCs w:val="24"/>
        </w:rPr>
      </w:pPr>
      <w:r>
        <w:rPr>
          <w:rFonts w:ascii="Arial" w:eastAsia="Arial" w:hAnsi="Arial" w:cs="Arial"/>
          <w:sz w:val="24"/>
          <w:szCs w:val="24"/>
        </w:rPr>
        <w:t>ensure that:</w:t>
      </w:r>
    </w:p>
    <w:p w14:paraId="4DB5B8B9" w14:textId="77777777" w:rsidR="00E24977" w:rsidRDefault="007D0521" w:rsidP="00443DF8">
      <w:pPr>
        <w:numPr>
          <w:ilvl w:val="3"/>
          <w:numId w:val="3"/>
        </w:numPr>
        <w:pBdr>
          <w:top w:val="nil"/>
          <w:left w:val="nil"/>
          <w:bottom w:val="nil"/>
          <w:right w:val="nil"/>
          <w:between w:val="nil"/>
        </w:pBdr>
        <w:tabs>
          <w:tab w:val="left" w:pos="2261"/>
        </w:tabs>
        <w:spacing w:after="120" w:line="240" w:lineRule="auto"/>
        <w:ind w:left="2268"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roofErr w:type="gramStart"/>
      <w:r>
        <w:rPr>
          <w:rFonts w:ascii="Arial" w:eastAsia="Arial" w:hAnsi="Arial" w:cs="Arial"/>
          <w:sz w:val="24"/>
          <w:szCs w:val="24"/>
        </w:rPr>
        <w:t>);</w:t>
      </w:r>
      <w:proofErr w:type="gramEnd"/>
    </w:p>
    <w:p w14:paraId="4F7C78E8" w14:textId="77777777" w:rsidR="00E24977" w:rsidRDefault="007D0521" w:rsidP="00443DF8">
      <w:pPr>
        <w:numPr>
          <w:ilvl w:val="3"/>
          <w:numId w:val="3"/>
        </w:numPr>
        <w:pBdr>
          <w:top w:val="nil"/>
          <w:left w:val="nil"/>
          <w:bottom w:val="nil"/>
          <w:right w:val="nil"/>
          <w:between w:val="nil"/>
        </w:pBdr>
        <w:tabs>
          <w:tab w:val="left" w:pos="2261"/>
        </w:tabs>
        <w:spacing w:after="120" w:line="240" w:lineRule="auto"/>
        <w:ind w:left="2268"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7537451A" w14:textId="77777777" w:rsidR="00E24977" w:rsidRDefault="007D0521" w:rsidP="00443DF8">
      <w:pPr>
        <w:numPr>
          <w:ilvl w:val="4"/>
          <w:numId w:val="3"/>
        </w:numPr>
        <w:pBdr>
          <w:top w:val="nil"/>
          <w:left w:val="nil"/>
          <w:bottom w:val="nil"/>
          <w:right w:val="nil"/>
          <w:between w:val="nil"/>
        </w:pBdr>
        <w:spacing w:after="120" w:line="240" w:lineRule="auto"/>
        <w:ind w:left="2977"/>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 xml:space="preserve">) of the Core </w:t>
      </w:r>
      <w:proofErr w:type="gramStart"/>
      <w:r>
        <w:rPr>
          <w:rFonts w:ascii="Arial" w:eastAsia="Arial" w:hAnsi="Arial" w:cs="Arial"/>
          <w:sz w:val="24"/>
          <w:szCs w:val="24"/>
        </w:rPr>
        <w:t>Terms;</w:t>
      </w:r>
      <w:proofErr w:type="gramEnd"/>
    </w:p>
    <w:p w14:paraId="6462FB11" w14:textId="77777777" w:rsidR="00E24977" w:rsidRDefault="007D0521" w:rsidP="00443DF8">
      <w:pPr>
        <w:numPr>
          <w:ilvl w:val="4"/>
          <w:numId w:val="3"/>
        </w:numPr>
        <w:pBdr>
          <w:top w:val="nil"/>
          <w:left w:val="nil"/>
          <w:bottom w:val="nil"/>
          <w:right w:val="nil"/>
          <w:between w:val="nil"/>
        </w:pBdr>
        <w:spacing w:after="120" w:line="240" w:lineRule="auto"/>
        <w:ind w:left="2977"/>
        <w:jc w:val="both"/>
        <w:rPr>
          <w:rFonts w:ascii="Arial" w:eastAsia="Arial" w:hAnsi="Arial" w:cs="Arial"/>
          <w:sz w:val="24"/>
          <w:szCs w:val="24"/>
        </w:rPr>
      </w:pPr>
      <w:r>
        <w:rPr>
          <w:rFonts w:ascii="Arial" w:eastAsia="Arial" w:hAnsi="Arial" w:cs="Arial"/>
          <w:sz w:val="24"/>
          <w:szCs w:val="24"/>
        </w:rPr>
        <w:lastRenderedPageBreak/>
        <w:t xml:space="preserve">are subject to appropriate confidentiality undertakings with the Processor or any </w:t>
      </w:r>
      <w:proofErr w:type="spellStart"/>
      <w:proofErr w:type="gramStart"/>
      <w:r>
        <w:rPr>
          <w:rFonts w:ascii="Arial" w:eastAsia="Arial" w:hAnsi="Arial" w:cs="Arial"/>
          <w:sz w:val="24"/>
          <w:szCs w:val="24"/>
        </w:rPr>
        <w:t>Subprocessor</w:t>
      </w:r>
      <w:proofErr w:type="spellEnd"/>
      <w:r>
        <w:rPr>
          <w:rFonts w:ascii="Arial" w:eastAsia="Arial" w:hAnsi="Arial" w:cs="Arial"/>
          <w:sz w:val="24"/>
          <w:szCs w:val="24"/>
        </w:rPr>
        <w:t>;</w:t>
      </w:r>
      <w:proofErr w:type="gramEnd"/>
    </w:p>
    <w:p w14:paraId="4446A87F" w14:textId="77777777" w:rsidR="00E24977" w:rsidRDefault="007D0521">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informed of the confidential nature of the Personal Data and do not publish, </w:t>
      </w:r>
      <w:proofErr w:type="gramStart"/>
      <w:r>
        <w:rPr>
          <w:rFonts w:ascii="Arial" w:eastAsia="Arial" w:hAnsi="Arial" w:cs="Arial"/>
          <w:sz w:val="24"/>
          <w:szCs w:val="24"/>
        </w:rPr>
        <w:t>disclose</w:t>
      </w:r>
      <w:proofErr w:type="gramEnd"/>
      <w:r>
        <w:rPr>
          <w:rFonts w:ascii="Arial" w:eastAsia="Arial" w:hAnsi="Arial" w:cs="Arial"/>
          <w:sz w:val="24"/>
          <w:szCs w:val="24"/>
        </w:rPr>
        <w:t xml:space="preserve"> or divulge any of the Personal Data to any third party unless directed in writing to do so by the Controller or as otherwise permitted by the Contract; and</w:t>
      </w:r>
    </w:p>
    <w:p w14:paraId="65BAEA80" w14:textId="77777777" w:rsidR="00E24977" w:rsidRDefault="007D0521">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w:t>
      </w:r>
      <w:proofErr w:type="gramStart"/>
      <w:r>
        <w:rPr>
          <w:rFonts w:ascii="Arial" w:eastAsia="Arial" w:hAnsi="Arial" w:cs="Arial"/>
          <w:sz w:val="24"/>
          <w:szCs w:val="24"/>
        </w:rPr>
        <w:t>Data;</w:t>
      </w:r>
      <w:proofErr w:type="gramEnd"/>
      <w:r>
        <w:rPr>
          <w:rFonts w:ascii="Arial" w:eastAsia="Arial" w:hAnsi="Arial" w:cs="Arial"/>
          <w:sz w:val="24"/>
          <w:szCs w:val="24"/>
        </w:rPr>
        <w:t xml:space="preserve"> </w:t>
      </w:r>
    </w:p>
    <w:p w14:paraId="4EC30C96" w14:textId="76E32E2C" w:rsidR="00E24977" w:rsidRDefault="007D0521" w:rsidP="00443DF8">
      <w:pPr>
        <w:numPr>
          <w:ilvl w:val="2"/>
          <w:numId w:val="3"/>
        </w:numPr>
        <w:pBdr>
          <w:top w:val="nil"/>
          <w:left w:val="nil"/>
          <w:bottom w:val="nil"/>
          <w:right w:val="nil"/>
          <w:between w:val="nil"/>
        </w:pBdr>
        <w:spacing w:after="120" w:line="240" w:lineRule="auto"/>
        <w:ind w:left="1560"/>
        <w:jc w:val="both"/>
        <w:rPr>
          <w:rFonts w:ascii="Arial" w:eastAsia="Arial" w:hAnsi="Arial" w:cs="Arial"/>
          <w:sz w:val="24"/>
          <w:szCs w:val="24"/>
        </w:rPr>
      </w:pPr>
      <w:r w:rsidRPr="1B87FF86">
        <w:rPr>
          <w:rFonts w:ascii="Arial" w:eastAsia="Arial" w:hAnsi="Arial" w:cs="Arial"/>
          <w:sz w:val="24"/>
          <w:szCs w:val="24"/>
        </w:rPr>
        <w:t>not transfer</w:t>
      </w:r>
      <w:r w:rsidR="00A05CD6" w:rsidRPr="1B87FF86">
        <w:rPr>
          <w:rFonts w:ascii="Arial" w:eastAsia="Arial" w:hAnsi="Arial" w:cs="Arial"/>
          <w:sz w:val="24"/>
          <w:szCs w:val="24"/>
        </w:rPr>
        <w:t>, Process,</w:t>
      </w:r>
      <w:r w:rsidR="00892C34" w:rsidRPr="1B87FF86">
        <w:rPr>
          <w:rFonts w:ascii="Arial" w:eastAsia="Arial" w:hAnsi="Arial" w:cs="Arial"/>
          <w:sz w:val="24"/>
          <w:szCs w:val="24"/>
        </w:rPr>
        <w:t xml:space="preserve"> or otherwise</w:t>
      </w:r>
      <w:r w:rsidR="006D4B58" w:rsidRPr="1B87FF86">
        <w:rPr>
          <w:rFonts w:ascii="Arial" w:eastAsia="Arial" w:hAnsi="Arial" w:cs="Arial"/>
          <w:sz w:val="24"/>
          <w:szCs w:val="24"/>
        </w:rPr>
        <w:t xml:space="preserve"> make available for Processing,</w:t>
      </w:r>
      <w:r w:rsidR="00892C34" w:rsidRPr="1B87FF86">
        <w:rPr>
          <w:rFonts w:ascii="Arial" w:eastAsia="Arial" w:hAnsi="Arial" w:cs="Arial"/>
          <w:sz w:val="24"/>
          <w:szCs w:val="24"/>
        </w:rPr>
        <w:t xml:space="preserve"> </w:t>
      </w:r>
      <w:r w:rsidRPr="1B87FF86">
        <w:rPr>
          <w:rFonts w:ascii="Arial" w:eastAsia="Arial" w:hAnsi="Arial" w:cs="Arial"/>
          <w:sz w:val="24"/>
          <w:szCs w:val="24"/>
        </w:rPr>
        <w:t>Personal Data outside of the UK unless the prior written consent of the Controller has been obtained</w:t>
      </w:r>
      <w:r w:rsidR="00892C34" w:rsidRPr="1B87FF86">
        <w:rPr>
          <w:rFonts w:ascii="Arial" w:eastAsia="Arial" w:hAnsi="Arial" w:cs="Arial"/>
          <w:sz w:val="24"/>
          <w:szCs w:val="24"/>
        </w:rPr>
        <w:t xml:space="preserve"> (such consent may be withheld or</w:t>
      </w:r>
      <w:r w:rsidR="00892C34">
        <w:t xml:space="preserve"> </w:t>
      </w:r>
      <w:r w:rsidR="00892C34" w:rsidRPr="1B87FF86">
        <w:rPr>
          <w:rFonts w:ascii="Arial" w:eastAsia="Arial" w:hAnsi="Arial" w:cs="Arial"/>
          <w:sz w:val="24"/>
          <w:szCs w:val="24"/>
        </w:rPr>
        <w:t>subject to such conditions as the C</w:t>
      </w:r>
      <w:r w:rsidR="57EDDF3F" w:rsidRPr="1B87FF86">
        <w:rPr>
          <w:rFonts w:ascii="Arial" w:eastAsia="Arial" w:hAnsi="Arial" w:cs="Arial"/>
          <w:sz w:val="24"/>
          <w:szCs w:val="24"/>
        </w:rPr>
        <w:t>ontroller</w:t>
      </w:r>
      <w:r w:rsidR="00892C34" w:rsidRPr="1B87FF86">
        <w:rPr>
          <w:rFonts w:ascii="Arial" w:eastAsia="Arial" w:hAnsi="Arial" w:cs="Arial"/>
          <w:sz w:val="24"/>
          <w:szCs w:val="24"/>
        </w:rPr>
        <w:t xml:space="preserve"> considers fit at the C</w:t>
      </w:r>
      <w:r w:rsidR="0124B8CA" w:rsidRPr="1B87FF86">
        <w:rPr>
          <w:rFonts w:ascii="Arial" w:eastAsia="Arial" w:hAnsi="Arial" w:cs="Arial"/>
          <w:sz w:val="24"/>
          <w:szCs w:val="24"/>
        </w:rPr>
        <w:t>ontroller</w:t>
      </w:r>
      <w:r w:rsidR="00892C34" w:rsidRPr="1B87FF86">
        <w:rPr>
          <w:rFonts w:ascii="Arial" w:eastAsia="Arial" w:hAnsi="Arial" w:cs="Arial"/>
          <w:sz w:val="24"/>
          <w:szCs w:val="24"/>
        </w:rPr>
        <w:t>'s absolute discretion)</w:t>
      </w:r>
      <w:r w:rsidRPr="1B87FF86">
        <w:rPr>
          <w:rFonts w:ascii="Arial" w:eastAsia="Arial" w:hAnsi="Arial" w:cs="Arial"/>
          <w:sz w:val="24"/>
          <w:szCs w:val="24"/>
        </w:rPr>
        <w:t xml:space="preserve"> and the following conditions are fulfilled:</w:t>
      </w:r>
    </w:p>
    <w:p w14:paraId="3A00042C" w14:textId="77777777" w:rsidR="00034737" w:rsidRDefault="007D0521" w:rsidP="00443DF8">
      <w:pPr>
        <w:numPr>
          <w:ilvl w:val="3"/>
          <w:numId w:val="3"/>
        </w:numPr>
        <w:pBdr>
          <w:top w:val="nil"/>
          <w:left w:val="nil"/>
          <w:bottom w:val="nil"/>
          <w:right w:val="nil"/>
          <w:between w:val="nil"/>
        </w:pBdr>
        <w:tabs>
          <w:tab w:val="left" w:pos="2552"/>
        </w:tabs>
        <w:spacing w:after="120" w:line="240" w:lineRule="auto"/>
        <w:ind w:left="2268" w:hanging="707"/>
        <w:jc w:val="both"/>
        <w:rPr>
          <w:rFonts w:ascii="Arial" w:eastAsia="Arial" w:hAnsi="Arial" w:cs="Arial"/>
          <w:sz w:val="24"/>
          <w:szCs w:val="24"/>
        </w:rPr>
      </w:pPr>
      <w:r>
        <w:rPr>
          <w:rFonts w:ascii="Arial" w:eastAsia="Arial" w:hAnsi="Arial" w:cs="Arial"/>
          <w:sz w:val="24"/>
          <w:szCs w:val="24"/>
        </w:rPr>
        <w:t xml:space="preserve">the </w:t>
      </w:r>
      <w:r w:rsidR="00034737">
        <w:rPr>
          <w:rFonts w:ascii="Arial" w:eastAsia="Arial" w:hAnsi="Arial" w:cs="Arial"/>
          <w:sz w:val="24"/>
          <w:szCs w:val="24"/>
        </w:rPr>
        <w:t xml:space="preserve">destination country has been recognised as adequate by the UK Government in accordance with Article 45 UK GDPR or section 74 of the DPA </w:t>
      </w:r>
      <w:proofErr w:type="gramStart"/>
      <w:r w:rsidR="00034737">
        <w:rPr>
          <w:rFonts w:ascii="Arial" w:eastAsia="Arial" w:hAnsi="Arial" w:cs="Arial"/>
          <w:sz w:val="24"/>
          <w:szCs w:val="24"/>
        </w:rPr>
        <w:t>2018;</w:t>
      </w:r>
      <w:proofErr w:type="gramEnd"/>
    </w:p>
    <w:p w14:paraId="2BC6B966" w14:textId="7639B59D" w:rsidR="00E24977" w:rsidRDefault="007D0521" w:rsidP="00443DF8">
      <w:pPr>
        <w:numPr>
          <w:ilvl w:val="3"/>
          <w:numId w:val="3"/>
        </w:numPr>
        <w:pBdr>
          <w:top w:val="nil"/>
          <w:left w:val="nil"/>
          <w:bottom w:val="nil"/>
          <w:right w:val="nil"/>
          <w:between w:val="nil"/>
        </w:pBdr>
        <w:tabs>
          <w:tab w:val="left" w:pos="2552"/>
        </w:tabs>
        <w:spacing w:after="120" w:line="240" w:lineRule="auto"/>
        <w:ind w:left="2268" w:hanging="707"/>
        <w:jc w:val="both"/>
        <w:rPr>
          <w:rFonts w:ascii="Arial" w:eastAsia="Arial" w:hAnsi="Arial" w:cs="Arial"/>
          <w:sz w:val="24"/>
          <w:szCs w:val="24"/>
        </w:rPr>
      </w:pPr>
      <w:r>
        <w:rPr>
          <w:rFonts w:ascii="Arial" w:eastAsia="Arial" w:hAnsi="Arial" w:cs="Arial"/>
          <w:sz w:val="24"/>
          <w:szCs w:val="24"/>
        </w:rPr>
        <w:t xml:space="preserve">Controller or the Processor has provided appropriate safeguards in relation to the transfer (whether in accordance with UK GDPR Article 46 or </w:t>
      </w:r>
      <w:r w:rsidR="00034737">
        <w:rPr>
          <w:rFonts w:ascii="Arial" w:eastAsia="Arial" w:hAnsi="Arial" w:cs="Arial"/>
          <w:sz w:val="24"/>
          <w:szCs w:val="24"/>
        </w:rPr>
        <w:t>section 75 DPA 2018</w:t>
      </w:r>
      <w:r>
        <w:rPr>
          <w:rFonts w:ascii="Arial" w:eastAsia="Arial" w:hAnsi="Arial" w:cs="Arial"/>
          <w:sz w:val="24"/>
          <w:szCs w:val="24"/>
        </w:rPr>
        <w:t xml:space="preserve">) as determined by the </w:t>
      </w:r>
      <w:proofErr w:type="gramStart"/>
      <w:r>
        <w:rPr>
          <w:rFonts w:ascii="Arial" w:eastAsia="Arial" w:hAnsi="Arial" w:cs="Arial"/>
          <w:sz w:val="24"/>
          <w:szCs w:val="24"/>
        </w:rPr>
        <w:t>Controller;</w:t>
      </w:r>
      <w:proofErr w:type="gramEnd"/>
    </w:p>
    <w:p w14:paraId="01C34EE8" w14:textId="77777777" w:rsidR="00E24977" w:rsidRDefault="007D0521" w:rsidP="00443DF8">
      <w:pPr>
        <w:numPr>
          <w:ilvl w:val="3"/>
          <w:numId w:val="3"/>
        </w:numPr>
        <w:pBdr>
          <w:top w:val="nil"/>
          <w:left w:val="nil"/>
          <w:bottom w:val="nil"/>
          <w:right w:val="nil"/>
          <w:between w:val="nil"/>
        </w:pBdr>
        <w:tabs>
          <w:tab w:val="left" w:pos="2552"/>
        </w:tabs>
        <w:spacing w:after="120" w:line="240" w:lineRule="auto"/>
        <w:ind w:left="2268" w:hanging="707"/>
        <w:jc w:val="both"/>
        <w:rPr>
          <w:rFonts w:ascii="Arial" w:eastAsia="Arial" w:hAnsi="Arial" w:cs="Arial"/>
          <w:sz w:val="24"/>
          <w:szCs w:val="24"/>
        </w:rPr>
      </w:pPr>
      <w:r>
        <w:rPr>
          <w:rFonts w:ascii="Arial" w:eastAsia="Arial" w:hAnsi="Arial" w:cs="Arial"/>
          <w:sz w:val="24"/>
          <w:szCs w:val="24"/>
        </w:rPr>
        <w:t xml:space="preserve">the Data Subject has enforceable rights and effective legal </w:t>
      </w:r>
      <w:proofErr w:type="gramStart"/>
      <w:r>
        <w:rPr>
          <w:rFonts w:ascii="Arial" w:eastAsia="Arial" w:hAnsi="Arial" w:cs="Arial"/>
          <w:sz w:val="24"/>
          <w:szCs w:val="24"/>
        </w:rPr>
        <w:t>remedies;</w:t>
      </w:r>
      <w:proofErr w:type="gramEnd"/>
    </w:p>
    <w:p w14:paraId="3CB6CD62" w14:textId="77777777" w:rsidR="00E24977" w:rsidRDefault="007D0521" w:rsidP="00443DF8">
      <w:pPr>
        <w:numPr>
          <w:ilvl w:val="3"/>
          <w:numId w:val="3"/>
        </w:numPr>
        <w:pBdr>
          <w:top w:val="nil"/>
          <w:left w:val="nil"/>
          <w:bottom w:val="nil"/>
          <w:right w:val="nil"/>
          <w:between w:val="nil"/>
        </w:pBdr>
        <w:tabs>
          <w:tab w:val="left" w:pos="2552"/>
        </w:tabs>
        <w:spacing w:after="120" w:line="240" w:lineRule="auto"/>
        <w:ind w:left="2268" w:hanging="707"/>
        <w:jc w:val="both"/>
        <w:rPr>
          <w:rFonts w:ascii="Arial" w:eastAsia="Arial" w:hAnsi="Arial" w:cs="Arial"/>
          <w:sz w:val="24"/>
          <w:szCs w:val="24"/>
        </w:rPr>
      </w:pPr>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748A1A74" w14:textId="77777777" w:rsidR="005A609F" w:rsidRDefault="007D0521" w:rsidP="00443DF8">
      <w:pPr>
        <w:numPr>
          <w:ilvl w:val="3"/>
          <w:numId w:val="3"/>
        </w:numPr>
        <w:pBdr>
          <w:top w:val="nil"/>
          <w:left w:val="nil"/>
          <w:bottom w:val="nil"/>
          <w:right w:val="nil"/>
          <w:between w:val="nil"/>
        </w:pBdr>
        <w:tabs>
          <w:tab w:val="left" w:pos="2552"/>
        </w:tabs>
        <w:spacing w:after="120" w:line="240" w:lineRule="auto"/>
        <w:ind w:left="2268" w:hanging="707"/>
        <w:jc w:val="both"/>
        <w:rPr>
          <w:rFonts w:ascii="Arial" w:eastAsia="Arial" w:hAnsi="Arial" w:cs="Arial"/>
          <w:sz w:val="24"/>
          <w:szCs w:val="24"/>
        </w:rPr>
      </w:pPr>
      <w:r>
        <w:rPr>
          <w:rFonts w:ascii="Arial" w:eastAsia="Arial" w:hAnsi="Arial" w:cs="Arial"/>
          <w:sz w:val="24"/>
          <w:szCs w:val="24"/>
        </w:rPr>
        <w:t xml:space="preserve">the Processor complies with any reasonable instructions notified to it in advance by the Controller with respect to the Processing of the Personal </w:t>
      </w:r>
      <w:proofErr w:type="gramStart"/>
      <w:r>
        <w:rPr>
          <w:rFonts w:ascii="Arial" w:eastAsia="Arial" w:hAnsi="Arial" w:cs="Arial"/>
          <w:sz w:val="24"/>
          <w:szCs w:val="24"/>
        </w:rPr>
        <w:t>Data;</w:t>
      </w:r>
      <w:proofErr w:type="gramEnd"/>
      <w:r>
        <w:rPr>
          <w:rFonts w:ascii="Arial" w:eastAsia="Arial" w:hAnsi="Arial" w:cs="Arial"/>
          <w:sz w:val="24"/>
          <w:szCs w:val="24"/>
        </w:rPr>
        <w:t xml:space="preserve"> </w:t>
      </w:r>
    </w:p>
    <w:p w14:paraId="4BF1FDCC" w14:textId="4DE750C2" w:rsidR="00E24977" w:rsidRDefault="005A609F" w:rsidP="00443DF8">
      <w:pPr>
        <w:pBdr>
          <w:top w:val="nil"/>
          <w:left w:val="nil"/>
          <w:bottom w:val="nil"/>
          <w:right w:val="nil"/>
          <w:between w:val="nil"/>
        </w:pBdr>
        <w:tabs>
          <w:tab w:val="left" w:pos="2552"/>
        </w:tabs>
        <w:spacing w:after="120" w:line="240" w:lineRule="auto"/>
        <w:ind w:left="2268"/>
        <w:jc w:val="both"/>
        <w:rPr>
          <w:rFonts w:ascii="Arial" w:eastAsia="Arial" w:hAnsi="Arial" w:cs="Arial"/>
          <w:sz w:val="24"/>
          <w:szCs w:val="24"/>
        </w:rPr>
      </w:pPr>
      <w:r>
        <w:rPr>
          <w:rFonts w:ascii="Arial" w:eastAsia="Arial" w:hAnsi="Arial" w:cs="Arial"/>
          <w:sz w:val="24"/>
          <w:szCs w:val="24"/>
        </w:rPr>
        <w:t>i</w:t>
      </w:r>
      <w:r w:rsidRPr="005A609F">
        <w:rPr>
          <w:rFonts w:ascii="Arial" w:eastAsia="Arial" w:hAnsi="Arial" w:cs="Arial"/>
          <w:sz w:val="24"/>
          <w:szCs w:val="24"/>
        </w:rPr>
        <w:t xml:space="preserve">f any of the mechanisms relied on under </w:t>
      </w:r>
      <w:r>
        <w:rPr>
          <w:rFonts w:ascii="Arial" w:eastAsia="Arial" w:hAnsi="Arial" w:cs="Arial"/>
          <w:sz w:val="24"/>
          <w:szCs w:val="24"/>
        </w:rPr>
        <w:t>paragraph 6(d)</w:t>
      </w:r>
      <w:r w:rsidRPr="005A609F">
        <w:rPr>
          <w:rFonts w:ascii="Arial" w:eastAsia="Arial" w:hAnsi="Arial" w:cs="Arial"/>
          <w:sz w:val="24"/>
          <w:szCs w:val="24"/>
        </w:rPr>
        <w:t xml:space="preserve"> in respect of any transfers of Personal Data by </w:t>
      </w:r>
      <w:r>
        <w:rPr>
          <w:rFonts w:ascii="Arial" w:eastAsia="Arial" w:hAnsi="Arial" w:cs="Arial"/>
          <w:sz w:val="24"/>
          <w:szCs w:val="24"/>
        </w:rPr>
        <w:t>the Processor</w:t>
      </w:r>
      <w:r w:rsidRPr="005A609F">
        <w:rPr>
          <w:rFonts w:ascii="Arial" w:eastAsia="Arial" w:hAnsi="Arial" w:cs="Arial"/>
          <w:sz w:val="24"/>
          <w:szCs w:val="24"/>
        </w:rPr>
        <w:t xml:space="preserve"> at any time ceases to be valid, the </w:t>
      </w:r>
      <w:r>
        <w:rPr>
          <w:rFonts w:ascii="Arial" w:eastAsia="Arial" w:hAnsi="Arial" w:cs="Arial"/>
          <w:sz w:val="24"/>
          <w:szCs w:val="24"/>
        </w:rPr>
        <w:t>Processor</w:t>
      </w:r>
      <w:r w:rsidRPr="005A609F">
        <w:rPr>
          <w:rFonts w:ascii="Arial" w:eastAsia="Arial" w:hAnsi="Arial" w:cs="Arial"/>
          <w:sz w:val="24"/>
          <w:szCs w:val="24"/>
        </w:rPr>
        <w:t xml:space="preserve"> shall, if possible, implement an alternative mechanism to ensure compliance with the Data Protection Legislation. If no alternative mechanism is available, the </w:t>
      </w:r>
      <w:r>
        <w:rPr>
          <w:rFonts w:ascii="Arial" w:eastAsia="Arial" w:hAnsi="Arial" w:cs="Arial"/>
          <w:sz w:val="24"/>
          <w:szCs w:val="24"/>
        </w:rPr>
        <w:t>Controller and the Processor</w:t>
      </w:r>
      <w:r w:rsidRPr="005A609F">
        <w:rPr>
          <w:rFonts w:ascii="Arial" w:eastAsia="Arial" w:hAnsi="Arial" w:cs="Arial"/>
          <w:sz w:val="24"/>
          <w:szCs w:val="24"/>
        </w:rPr>
        <w:t xml:space="preserve"> shall work together in good faith to determine the appropriate measures to be taken, </w:t>
      </w:r>
      <w:proofErr w:type="gramStart"/>
      <w:r w:rsidRPr="005A609F">
        <w:rPr>
          <w:rFonts w:ascii="Arial" w:eastAsia="Arial" w:hAnsi="Arial" w:cs="Arial"/>
          <w:sz w:val="24"/>
          <w:szCs w:val="24"/>
        </w:rPr>
        <w:t>taking into account</w:t>
      </w:r>
      <w:proofErr w:type="gramEnd"/>
      <w:r w:rsidRPr="005A609F">
        <w:rPr>
          <w:rFonts w:ascii="Arial" w:eastAsia="Arial" w:hAnsi="Arial" w:cs="Arial"/>
          <w:sz w:val="24"/>
          <w:szCs w:val="24"/>
        </w:rPr>
        <w:t xml:space="preserve"> any relevant guidance and accepted good industry practice. The </w:t>
      </w:r>
      <w:r>
        <w:rPr>
          <w:rFonts w:ascii="Arial" w:eastAsia="Arial" w:hAnsi="Arial" w:cs="Arial"/>
          <w:sz w:val="24"/>
          <w:szCs w:val="24"/>
        </w:rPr>
        <w:t>Controller</w:t>
      </w:r>
      <w:r w:rsidRPr="005A609F">
        <w:rPr>
          <w:rFonts w:ascii="Arial" w:eastAsia="Arial" w:hAnsi="Arial" w:cs="Arial"/>
          <w:sz w:val="24"/>
          <w:szCs w:val="24"/>
        </w:rPr>
        <w:t xml:space="preserve"> reserves the right to require the </w:t>
      </w:r>
      <w:r>
        <w:rPr>
          <w:rFonts w:ascii="Arial" w:eastAsia="Arial" w:hAnsi="Arial" w:cs="Arial"/>
          <w:sz w:val="24"/>
          <w:szCs w:val="24"/>
        </w:rPr>
        <w:t>Processor</w:t>
      </w:r>
      <w:r w:rsidRPr="005A609F">
        <w:rPr>
          <w:rFonts w:ascii="Arial" w:eastAsia="Arial" w:hAnsi="Arial" w:cs="Arial"/>
          <w:sz w:val="24"/>
          <w:szCs w:val="24"/>
        </w:rPr>
        <w:t xml:space="preserve"> to cease any affected transfers if no alternative mechanism to ensure compliance with Data Protection Legislation is reasonably available</w:t>
      </w:r>
      <w:r>
        <w:rPr>
          <w:rFonts w:ascii="Arial" w:eastAsia="Arial" w:hAnsi="Arial" w:cs="Arial"/>
          <w:sz w:val="24"/>
          <w:szCs w:val="24"/>
        </w:rPr>
        <w:t>;</w:t>
      </w:r>
      <w:r w:rsidRPr="005A609F">
        <w:rPr>
          <w:rFonts w:ascii="Arial" w:eastAsia="Arial" w:hAnsi="Arial" w:cs="Arial"/>
          <w:sz w:val="24"/>
          <w:szCs w:val="24"/>
        </w:rPr>
        <w:t xml:space="preserve"> </w:t>
      </w:r>
      <w:r w:rsidR="007D0521">
        <w:rPr>
          <w:rFonts w:ascii="Arial" w:eastAsia="Arial" w:hAnsi="Arial" w:cs="Arial"/>
          <w:sz w:val="24"/>
          <w:szCs w:val="24"/>
        </w:rPr>
        <w:t>and</w:t>
      </w:r>
    </w:p>
    <w:p w14:paraId="1DA259BF" w14:textId="0CA7F20B" w:rsidR="00E24977" w:rsidRDefault="007D0521" w:rsidP="00443DF8">
      <w:pPr>
        <w:numPr>
          <w:ilvl w:val="2"/>
          <w:numId w:val="3"/>
        </w:numPr>
        <w:pBdr>
          <w:top w:val="nil"/>
          <w:left w:val="nil"/>
          <w:bottom w:val="nil"/>
          <w:right w:val="nil"/>
          <w:between w:val="nil"/>
        </w:pBdr>
        <w:spacing w:after="120" w:line="240" w:lineRule="auto"/>
        <w:ind w:left="1418"/>
        <w:jc w:val="both"/>
        <w:rPr>
          <w:rFonts w:ascii="Arial" w:eastAsia="Arial" w:hAnsi="Arial" w:cs="Arial"/>
          <w:sz w:val="24"/>
          <w:szCs w:val="24"/>
        </w:rPr>
      </w:pPr>
      <w:r>
        <w:rPr>
          <w:rFonts w:ascii="Arial" w:eastAsia="Arial" w:hAnsi="Arial" w:cs="Arial"/>
          <w:sz w:val="24"/>
          <w:szCs w:val="24"/>
        </w:rPr>
        <w:lastRenderedPageBreak/>
        <w:t>at the written direction</w:t>
      </w:r>
      <w:r w:rsidR="009B2886">
        <w:rPr>
          <w:rFonts w:ascii="Arial" w:eastAsia="Arial" w:hAnsi="Arial" w:cs="Arial"/>
          <w:sz w:val="24"/>
          <w:szCs w:val="24"/>
        </w:rPr>
        <w:t>, and absolute discretion,</w:t>
      </w:r>
      <w:r>
        <w:rPr>
          <w:rFonts w:ascii="Arial" w:eastAsia="Arial" w:hAnsi="Arial" w:cs="Arial"/>
          <w:sz w:val="24"/>
          <w:szCs w:val="24"/>
        </w:rPr>
        <w:t xml:space="preserve"> of the Controller, delete or return Personal Data (and any copies of it) to the Controller on termination of the Contract unless the Processor is required by Law to retain the Personal Data.</w:t>
      </w:r>
    </w:p>
    <w:p w14:paraId="7859B7AB" w14:textId="5ABCF045" w:rsidR="00E24977" w:rsidRDefault="007D052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Subject to paragraph 8 of this Joint Schedule 11, the Processor shall notify the Controller immediately if in relation to Processing Personal Data under or in connection with the Contract it:</w:t>
      </w:r>
    </w:p>
    <w:p w14:paraId="24E81FAC" w14:textId="77777777" w:rsidR="00E24977" w:rsidRDefault="007D0521" w:rsidP="00443DF8">
      <w:pPr>
        <w:numPr>
          <w:ilvl w:val="2"/>
          <w:numId w:val="3"/>
        </w:numPr>
        <w:pBdr>
          <w:top w:val="nil"/>
          <w:left w:val="nil"/>
          <w:bottom w:val="nil"/>
          <w:right w:val="nil"/>
          <w:between w:val="nil"/>
        </w:pBdr>
        <w:spacing w:after="120" w:line="240" w:lineRule="auto"/>
        <w:ind w:left="1418"/>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roofErr w:type="gramStart"/>
      <w:r>
        <w:rPr>
          <w:rFonts w:ascii="Arial" w:eastAsia="Arial" w:hAnsi="Arial" w:cs="Arial"/>
          <w:sz w:val="24"/>
          <w:szCs w:val="24"/>
        </w:rPr>
        <w:t>);</w:t>
      </w:r>
      <w:proofErr w:type="gramEnd"/>
    </w:p>
    <w:p w14:paraId="7813C965" w14:textId="77777777" w:rsidR="00E24977" w:rsidRDefault="007D0521" w:rsidP="00443DF8">
      <w:pPr>
        <w:numPr>
          <w:ilvl w:val="2"/>
          <w:numId w:val="3"/>
        </w:numPr>
        <w:pBdr>
          <w:top w:val="nil"/>
          <w:left w:val="nil"/>
          <w:bottom w:val="nil"/>
          <w:right w:val="nil"/>
          <w:between w:val="nil"/>
        </w:pBdr>
        <w:spacing w:after="120" w:line="240" w:lineRule="auto"/>
        <w:ind w:left="1418"/>
        <w:jc w:val="both"/>
        <w:rPr>
          <w:rFonts w:ascii="Arial" w:eastAsia="Arial" w:hAnsi="Arial" w:cs="Arial"/>
          <w:sz w:val="24"/>
          <w:szCs w:val="24"/>
        </w:rPr>
      </w:pPr>
      <w:r>
        <w:rPr>
          <w:rFonts w:ascii="Arial" w:eastAsia="Arial" w:hAnsi="Arial" w:cs="Arial"/>
          <w:sz w:val="24"/>
          <w:szCs w:val="24"/>
        </w:rPr>
        <w:t xml:space="preserve">receives a request to rectify, block or erase any Personal </w:t>
      </w:r>
      <w:proofErr w:type="gramStart"/>
      <w:r>
        <w:rPr>
          <w:rFonts w:ascii="Arial" w:eastAsia="Arial" w:hAnsi="Arial" w:cs="Arial"/>
          <w:sz w:val="24"/>
          <w:szCs w:val="24"/>
        </w:rPr>
        <w:t>Data;</w:t>
      </w:r>
      <w:proofErr w:type="gramEnd"/>
      <w:r>
        <w:rPr>
          <w:rFonts w:ascii="Arial" w:eastAsia="Arial" w:hAnsi="Arial" w:cs="Arial"/>
          <w:sz w:val="24"/>
          <w:szCs w:val="24"/>
        </w:rPr>
        <w:t xml:space="preserve"> </w:t>
      </w:r>
    </w:p>
    <w:p w14:paraId="2A222593" w14:textId="77777777" w:rsidR="00E24977" w:rsidRDefault="007D0521" w:rsidP="00443DF8">
      <w:pPr>
        <w:numPr>
          <w:ilvl w:val="2"/>
          <w:numId w:val="3"/>
        </w:numPr>
        <w:pBdr>
          <w:top w:val="nil"/>
          <w:left w:val="nil"/>
          <w:bottom w:val="nil"/>
          <w:right w:val="nil"/>
          <w:between w:val="nil"/>
        </w:pBdr>
        <w:spacing w:after="120" w:line="240" w:lineRule="auto"/>
        <w:ind w:left="1418"/>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w:t>
      </w:r>
      <w:proofErr w:type="gramStart"/>
      <w:r>
        <w:rPr>
          <w:rFonts w:ascii="Arial" w:eastAsia="Arial" w:hAnsi="Arial" w:cs="Arial"/>
          <w:sz w:val="24"/>
          <w:szCs w:val="24"/>
        </w:rPr>
        <w:t>Legislation;</w:t>
      </w:r>
      <w:proofErr w:type="gramEnd"/>
      <w:r>
        <w:rPr>
          <w:rFonts w:ascii="Arial" w:eastAsia="Arial" w:hAnsi="Arial" w:cs="Arial"/>
          <w:sz w:val="24"/>
          <w:szCs w:val="24"/>
        </w:rPr>
        <w:t xml:space="preserve"> </w:t>
      </w:r>
    </w:p>
    <w:p w14:paraId="7B0831DE" w14:textId="77777777" w:rsidR="00E24977" w:rsidRDefault="007D0521" w:rsidP="00443DF8">
      <w:pPr>
        <w:numPr>
          <w:ilvl w:val="2"/>
          <w:numId w:val="3"/>
        </w:numPr>
        <w:pBdr>
          <w:top w:val="nil"/>
          <w:left w:val="nil"/>
          <w:bottom w:val="nil"/>
          <w:right w:val="nil"/>
          <w:between w:val="nil"/>
        </w:pBdr>
        <w:spacing w:after="120" w:line="240" w:lineRule="auto"/>
        <w:ind w:left="1418"/>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w:t>
      </w:r>
      <w:proofErr w:type="gramStart"/>
      <w:r>
        <w:rPr>
          <w:rFonts w:ascii="Arial" w:eastAsia="Arial" w:hAnsi="Arial" w:cs="Arial"/>
          <w:sz w:val="24"/>
          <w:szCs w:val="24"/>
        </w:rPr>
        <w:t>Contract;</w:t>
      </w:r>
      <w:proofErr w:type="gramEnd"/>
      <w:r>
        <w:rPr>
          <w:rFonts w:ascii="Arial" w:eastAsia="Arial" w:hAnsi="Arial" w:cs="Arial"/>
          <w:sz w:val="24"/>
          <w:szCs w:val="24"/>
        </w:rPr>
        <w:t xml:space="preserve"> </w:t>
      </w:r>
    </w:p>
    <w:p w14:paraId="046E1E11" w14:textId="6413EA1C" w:rsidR="00E24977" w:rsidRDefault="007D0521" w:rsidP="00443DF8">
      <w:pPr>
        <w:numPr>
          <w:ilvl w:val="2"/>
          <w:numId w:val="3"/>
        </w:numPr>
        <w:pBdr>
          <w:top w:val="nil"/>
          <w:left w:val="nil"/>
          <w:bottom w:val="nil"/>
          <w:right w:val="nil"/>
          <w:between w:val="nil"/>
        </w:pBdr>
        <w:spacing w:after="120" w:line="240" w:lineRule="auto"/>
        <w:ind w:left="1418"/>
        <w:jc w:val="both"/>
        <w:rPr>
          <w:rFonts w:ascii="Arial" w:eastAsia="Arial" w:hAnsi="Arial" w:cs="Arial"/>
          <w:sz w:val="24"/>
          <w:szCs w:val="24"/>
        </w:rPr>
      </w:pPr>
      <w:r w:rsidRPr="1B87FF86">
        <w:rPr>
          <w:rFonts w:ascii="Arial" w:eastAsia="Arial" w:hAnsi="Arial" w:cs="Arial"/>
          <w:sz w:val="24"/>
          <w:szCs w:val="24"/>
        </w:rPr>
        <w:t xml:space="preserve">receives a request from any third </w:t>
      </w:r>
      <w:r w:rsidR="1346B146" w:rsidRPr="1B87FF86">
        <w:rPr>
          <w:rFonts w:ascii="Arial" w:eastAsia="Arial" w:hAnsi="Arial" w:cs="Arial"/>
          <w:sz w:val="24"/>
          <w:szCs w:val="24"/>
        </w:rPr>
        <w:t>p</w:t>
      </w:r>
      <w:r w:rsidRPr="1B87FF86">
        <w:rPr>
          <w:rFonts w:ascii="Arial" w:eastAsia="Arial" w:hAnsi="Arial" w:cs="Arial"/>
          <w:sz w:val="24"/>
          <w:szCs w:val="24"/>
        </w:rPr>
        <w:t>arty for disclosure of Personal Data where compliance with such request is required or purported to be required by Law; or</w:t>
      </w:r>
    </w:p>
    <w:p w14:paraId="0F8434F1" w14:textId="1D5A712B" w:rsidR="00E24977" w:rsidRDefault="007D0521" w:rsidP="00443DF8">
      <w:pPr>
        <w:numPr>
          <w:ilvl w:val="2"/>
          <w:numId w:val="3"/>
        </w:numPr>
        <w:pBdr>
          <w:top w:val="nil"/>
          <w:left w:val="nil"/>
          <w:bottom w:val="nil"/>
          <w:right w:val="nil"/>
          <w:between w:val="nil"/>
        </w:pBdr>
        <w:spacing w:after="120" w:line="240" w:lineRule="auto"/>
        <w:ind w:left="1418"/>
        <w:jc w:val="both"/>
        <w:rPr>
          <w:rFonts w:ascii="Arial" w:eastAsia="Arial" w:hAnsi="Arial" w:cs="Arial"/>
          <w:sz w:val="24"/>
          <w:szCs w:val="24"/>
        </w:rPr>
      </w:pPr>
      <w:r>
        <w:rPr>
          <w:rFonts w:ascii="Arial" w:eastAsia="Arial" w:hAnsi="Arial" w:cs="Arial"/>
          <w:sz w:val="24"/>
          <w:szCs w:val="24"/>
        </w:rPr>
        <w:t xml:space="preserve">becomes aware of a </w:t>
      </w:r>
      <w:r w:rsidR="009B2886">
        <w:rPr>
          <w:rFonts w:ascii="Arial" w:eastAsia="Arial" w:hAnsi="Arial" w:cs="Arial"/>
          <w:sz w:val="24"/>
          <w:szCs w:val="24"/>
        </w:rPr>
        <w:t>Data Loss Event</w:t>
      </w:r>
      <w:r>
        <w:rPr>
          <w:rFonts w:ascii="Arial" w:eastAsia="Arial" w:hAnsi="Arial" w:cs="Arial"/>
          <w:sz w:val="24"/>
          <w:szCs w:val="24"/>
        </w:rPr>
        <w:t>.</w:t>
      </w:r>
    </w:p>
    <w:p w14:paraId="5DEFAEF5" w14:textId="77777777" w:rsidR="00E24977" w:rsidRDefault="007D052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7 of this Joint Schedule 11 shall include the provision of further information to the Controller, as details become available. </w:t>
      </w:r>
    </w:p>
    <w:p w14:paraId="4F17C9B1" w14:textId="32CE7F55" w:rsidR="00E24977" w:rsidRDefault="007D052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Taking into account</w:t>
      </w:r>
      <w:proofErr w:type="gramEnd"/>
      <w:r>
        <w:rPr>
          <w:rFonts w:ascii="Arial" w:eastAsia="Arial" w:hAnsi="Arial" w:cs="Arial"/>
          <w:sz w:val="24"/>
          <w:szCs w:val="24"/>
        </w:rPr>
        <w:t xml:space="preserve"> the nature of the Processing, the Processor shall provide the Controller with </w:t>
      </w:r>
      <w:r w:rsidR="009B2886">
        <w:rPr>
          <w:rFonts w:ascii="Arial" w:eastAsia="Arial" w:hAnsi="Arial" w:cs="Arial"/>
          <w:sz w:val="24"/>
          <w:szCs w:val="24"/>
        </w:rPr>
        <w:t xml:space="preserve">full </w:t>
      </w:r>
      <w:r>
        <w:rPr>
          <w:rFonts w:ascii="Arial" w:eastAsia="Arial" w:hAnsi="Arial" w:cs="Arial"/>
          <w:sz w:val="24"/>
          <w:szCs w:val="24"/>
        </w:rPr>
        <w:t>assistance in relation to either Party's obligations under Data Protection Legislation and any complaint, communication or request made under paragraph 7 of this Joint Schedule 11 (and insofar as possible within the timescales reasonably required by the Controller) including by immediately providing:</w:t>
      </w:r>
    </w:p>
    <w:p w14:paraId="5EA1593A" w14:textId="77777777" w:rsidR="00E24977" w:rsidRDefault="007D0521" w:rsidP="00443DF8">
      <w:pPr>
        <w:numPr>
          <w:ilvl w:val="2"/>
          <w:numId w:val="3"/>
        </w:numPr>
        <w:pBdr>
          <w:top w:val="nil"/>
          <w:left w:val="nil"/>
          <w:bottom w:val="nil"/>
          <w:right w:val="nil"/>
          <w:between w:val="nil"/>
        </w:pBdr>
        <w:spacing w:after="120" w:line="240" w:lineRule="auto"/>
        <w:ind w:left="1418"/>
        <w:jc w:val="both"/>
        <w:rPr>
          <w:rFonts w:ascii="Arial" w:eastAsia="Arial" w:hAnsi="Arial" w:cs="Arial"/>
          <w:sz w:val="24"/>
          <w:szCs w:val="24"/>
        </w:rPr>
      </w:pPr>
      <w:r>
        <w:rPr>
          <w:rFonts w:ascii="Arial" w:eastAsia="Arial" w:hAnsi="Arial" w:cs="Arial"/>
          <w:sz w:val="24"/>
          <w:szCs w:val="24"/>
        </w:rPr>
        <w:t xml:space="preserve">the Controller with full details and copies of the complaint, communication or </w:t>
      </w:r>
      <w:proofErr w:type="gramStart"/>
      <w:r>
        <w:rPr>
          <w:rFonts w:ascii="Arial" w:eastAsia="Arial" w:hAnsi="Arial" w:cs="Arial"/>
          <w:sz w:val="24"/>
          <w:szCs w:val="24"/>
        </w:rPr>
        <w:t>request;</w:t>
      </w:r>
      <w:proofErr w:type="gramEnd"/>
    </w:p>
    <w:p w14:paraId="6EE8DC4F" w14:textId="6A1DAD4D" w:rsidR="00E24977" w:rsidRDefault="007D0521" w:rsidP="00443DF8">
      <w:pPr>
        <w:numPr>
          <w:ilvl w:val="2"/>
          <w:numId w:val="3"/>
        </w:numPr>
        <w:pBdr>
          <w:top w:val="nil"/>
          <w:left w:val="nil"/>
          <w:bottom w:val="nil"/>
          <w:right w:val="nil"/>
          <w:between w:val="nil"/>
        </w:pBdr>
        <w:spacing w:after="120" w:line="240" w:lineRule="auto"/>
        <w:ind w:left="1418"/>
        <w:jc w:val="both"/>
        <w:rPr>
          <w:rFonts w:ascii="Arial" w:eastAsia="Arial" w:hAnsi="Arial" w:cs="Arial"/>
          <w:sz w:val="24"/>
          <w:szCs w:val="24"/>
        </w:rPr>
      </w:pPr>
      <w:r>
        <w:rPr>
          <w:rFonts w:ascii="Arial" w:eastAsia="Arial" w:hAnsi="Arial" w:cs="Arial"/>
          <w:sz w:val="24"/>
          <w:szCs w:val="24"/>
        </w:rPr>
        <w:t xml:space="preserve">such assistance as is requested by the Controller to enable </w:t>
      </w:r>
      <w:r w:rsidR="00267676">
        <w:rPr>
          <w:rFonts w:ascii="Arial" w:eastAsia="Arial" w:hAnsi="Arial" w:cs="Arial"/>
          <w:sz w:val="24"/>
          <w:szCs w:val="24"/>
        </w:rPr>
        <w:t>the Controller</w:t>
      </w:r>
      <w:r>
        <w:rPr>
          <w:rFonts w:ascii="Arial" w:eastAsia="Arial" w:hAnsi="Arial" w:cs="Arial"/>
          <w:sz w:val="24"/>
          <w:szCs w:val="24"/>
        </w:rPr>
        <w:t xml:space="preserve"> to comply with a Data Subject Access Request within the relevant timescales set out in the Data Protection </w:t>
      </w:r>
      <w:proofErr w:type="gramStart"/>
      <w:r>
        <w:rPr>
          <w:rFonts w:ascii="Arial" w:eastAsia="Arial" w:hAnsi="Arial" w:cs="Arial"/>
          <w:sz w:val="24"/>
          <w:szCs w:val="24"/>
        </w:rPr>
        <w:t>Legislation;</w:t>
      </w:r>
      <w:proofErr w:type="gramEnd"/>
      <w:r>
        <w:rPr>
          <w:rFonts w:ascii="Arial" w:eastAsia="Arial" w:hAnsi="Arial" w:cs="Arial"/>
          <w:sz w:val="24"/>
          <w:szCs w:val="24"/>
        </w:rPr>
        <w:t xml:space="preserve"> </w:t>
      </w:r>
    </w:p>
    <w:p w14:paraId="7658C585" w14:textId="77777777" w:rsidR="00E24977" w:rsidRDefault="007D0521" w:rsidP="00443DF8">
      <w:pPr>
        <w:numPr>
          <w:ilvl w:val="2"/>
          <w:numId w:val="3"/>
        </w:numPr>
        <w:pBdr>
          <w:top w:val="nil"/>
          <w:left w:val="nil"/>
          <w:bottom w:val="nil"/>
          <w:right w:val="nil"/>
          <w:between w:val="nil"/>
        </w:pBdr>
        <w:spacing w:after="120" w:line="240" w:lineRule="auto"/>
        <w:ind w:left="1418"/>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w:t>
      </w:r>
      <w:proofErr w:type="gramStart"/>
      <w:r>
        <w:rPr>
          <w:rFonts w:ascii="Arial" w:eastAsia="Arial" w:hAnsi="Arial" w:cs="Arial"/>
          <w:sz w:val="24"/>
          <w:szCs w:val="24"/>
        </w:rPr>
        <w:t>Subject;</w:t>
      </w:r>
      <w:proofErr w:type="gramEnd"/>
      <w:r>
        <w:rPr>
          <w:rFonts w:ascii="Arial" w:eastAsia="Arial" w:hAnsi="Arial" w:cs="Arial"/>
          <w:sz w:val="24"/>
          <w:szCs w:val="24"/>
        </w:rPr>
        <w:t xml:space="preserve"> </w:t>
      </w:r>
    </w:p>
    <w:p w14:paraId="469E8537" w14:textId="5E76558A" w:rsidR="00E24977" w:rsidRDefault="007D0521" w:rsidP="00443DF8">
      <w:pPr>
        <w:numPr>
          <w:ilvl w:val="2"/>
          <w:numId w:val="3"/>
        </w:numPr>
        <w:pBdr>
          <w:top w:val="nil"/>
          <w:left w:val="nil"/>
          <w:bottom w:val="nil"/>
          <w:right w:val="nil"/>
          <w:between w:val="nil"/>
        </w:pBdr>
        <w:spacing w:after="120" w:line="240" w:lineRule="auto"/>
        <w:ind w:left="1418"/>
        <w:jc w:val="both"/>
        <w:rPr>
          <w:rFonts w:ascii="Arial" w:eastAsia="Arial" w:hAnsi="Arial" w:cs="Arial"/>
          <w:sz w:val="24"/>
          <w:szCs w:val="24"/>
        </w:rPr>
      </w:pPr>
      <w:r>
        <w:rPr>
          <w:rFonts w:ascii="Arial" w:eastAsia="Arial" w:hAnsi="Arial" w:cs="Arial"/>
          <w:sz w:val="24"/>
          <w:szCs w:val="24"/>
        </w:rPr>
        <w:t xml:space="preserve">assistance as requested by the Controller following any </w:t>
      </w:r>
      <w:r w:rsidR="00267676">
        <w:rPr>
          <w:rFonts w:ascii="Arial" w:eastAsia="Arial" w:hAnsi="Arial" w:cs="Arial"/>
          <w:sz w:val="24"/>
          <w:szCs w:val="24"/>
        </w:rPr>
        <w:t>Data Loss Event</w:t>
      </w:r>
      <w:r>
        <w:rPr>
          <w:rFonts w:ascii="Arial" w:eastAsia="Arial" w:hAnsi="Arial" w:cs="Arial"/>
          <w:sz w:val="24"/>
          <w:szCs w:val="24"/>
        </w:rPr>
        <w:t>; or</w:t>
      </w:r>
    </w:p>
    <w:p w14:paraId="4A69593C" w14:textId="77777777" w:rsidR="00E24977" w:rsidRDefault="007D0521" w:rsidP="00443DF8">
      <w:pPr>
        <w:numPr>
          <w:ilvl w:val="2"/>
          <w:numId w:val="3"/>
        </w:numPr>
        <w:pBdr>
          <w:top w:val="nil"/>
          <w:left w:val="nil"/>
          <w:bottom w:val="nil"/>
          <w:right w:val="nil"/>
          <w:between w:val="nil"/>
        </w:pBdr>
        <w:spacing w:after="120" w:line="240" w:lineRule="auto"/>
        <w:ind w:left="1418"/>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46912CDC" w14:textId="77777777" w:rsidR="00E24977" w:rsidRDefault="007D052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The Processor shall maintain complete and accurate records and information to demonstrate its compliance with this Joint Schedule 11. This requirement does not apply where the Processor employs fewer than 250 staff, unless:</w:t>
      </w:r>
    </w:p>
    <w:p w14:paraId="4A72DA80" w14:textId="77777777" w:rsidR="00E24977" w:rsidRDefault="007D0521" w:rsidP="00443DF8">
      <w:pPr>
        <w:numPr>
          <w:ilvl w:val="2"/>
          <w:numId w:val="3"/>
        </w:numPr>
        <w:pBdr>
          <w:top w:val="nil"/>
          <w:left w:val="nil"/>
          <w:bottom w:val="nil"/>
          <w:right w:val="nil"/>
          <w:between w:val="nil"/>
        </w:pBdr>
        <w:spacing w:after="120" w:line="240" w:lineRule="auto"/>
        <w:ind w:left="1418"/>
        <w:jc w:val="both"/>
        <w:rPr>
          <w:rFonts w:ascii="Arial" w:eastAsia="Arial" w:hAnsi="Arial" w:cs="Arial"/>
          <w:sz w:val="24"/>
          <w:szCs w:val="24"/>
        </w:rPr>
      </w:pPr>
      <w:r>
        <w:rPr>
          <w:rFonts w:ascii="Arial" w:eastAsia="Arial" w:hAnsi="Arial" w:cs="Arial"/>
          <w:sz w:val="24"/>
          <w:szCs w:val="24"/>
        </w:rPr>
        <w:t xml:space="preserve">the Controller determines that the Processing is not </w:t>
      </w:r>
      <w:proofErr w:type="gramStart"/>
      <w:r>
        <w:rPr>
          <w:rFonts w:ascii="Arial" w:eastAsia="Arial" w:hAnsi="Arial" w:cs="Arial"/>
          <w:sz w:val="24"/>
          <w:szCs w:val="24"/>
        </w:rPr>
        <w:t>occasional;</w:t>
      </w:r>
      <w:proofErr w:type="gramEnd"/>
    </w:p>
    <w:p w14:paraId="33352D87" w14:textId="77777777" w:rsidR="00E24977" w:rsidRDefault="007D0521" w:rsidP="00443DF8">
      <w:pPr>
        <w:numPr>
          <w:ilvl w:val="2"/>
          <w:numId w:val="3"/>
        </w:numPr>
        <w:pBdr>
          <w:top w:val="nil"/>
          <w:left w:val="nil"/>
          <w:bottom w:val="nil"/>
          <w:right w:val="nil"/>
          <w:between w:val="nil"/>
        </w:pBdr>
        <w:spacing w:after="120" w:line="240" w:lineRule="auto"/>
        <w:ind w:left="1418"/>
        <w:jc w:val="both"/>
        <w:rPr>
          <w:rFonts w:ascii="Arial" w:eastAsia="Arial" w:hAnsi="Arial" w:cs="Arial"/>
          <w:sz w:val="24"/>
          <w:szCs w:val="24"/>
        </w:rPr>
      </w:pPr>
      <w:bookmarkStart w:id="0" w:name="_heading=h.26in1rg" w:colFirst="0" w:colLast="0"/>
      <w:bookmarkEnd w:id="0"/>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1A206365" w14:textId="77777777" w:rsidR="00E24977" w:rsidRDefault="007D0521" w:rsidP="00443DF8">
      <w:pPr>
        <w:numPr>
          <w:ilvl w:val="2"/>
          <w:numId w:val="3"/>
        </w:numPr>
        <w:pBdr>
          <w:top w:val="nil"/>
          <w:left w:val="nil"/>
          <w:bottom w:val="nil"/>
          <w:right w:val="nil"/>
          <w:between w:val="nil"/>
        </w:pBdr>
        <w:spacing w:after="120" w:line="240" w:lineRule="auto"/>
        <w:ind w:left="1418"/>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6791DAE0" w14:textId="77777777" w:rsidR="00E24977" w:rsidRDefault="007D052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allow for audits of its Data Processing activity by the Controller or the Controller’s designated auditor.</w:t>
      </w:r>
    </w:p>
    <w:p w14:paraId="6186C4A0" w14:textId="77777777" w:rsidR="00E24977" w:rsidRDefault="007D052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0A3214A1" w14:textId="77777777" w:rsidR="00E24977" w:rsidRDefault="007D052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3E4E2A8C" w14:textId="23970369" w:rsidR="00E24977" w:rsidRDefault="007D0521" w:rsidP="00443DF8">
      <w:pPr>
        <w:numPr>
          <w:ilvl w:val="2"/>
          <w:numId w:val="3"/>
        </w:numPr>
        <w:pBdr>
          <w:top w:val="nil"/>
          <w:left w:val="nil"/>
          <w:bottom w:val="nil"/>
          <w:right w:val="nil"/>
          <w:between w:val="nil"/>
        </w:pBdr>
        <w:spacing w:after="120" w:line="240" w:lineRule="auto"/>
        <w:ind w:left="1418"/>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r w:rsidR="00F8553D">
        <w:rPr>
          <w:rFonts w:ascii="Arial" w:eastAsia="Arial" w:hAnsi="Arial" w:cs="Arial"/>
          <w:sz w:val="24"/>
          <w:szCs w:val="24"/>
        </w:rPr>
        <w:t xml:space="preserve"> that will be undertaken by the </w:t>
      </w:r>
      <w:proofErr w:type="spellStart"/>
      <w:proofErr w:type="gramStart"/>
      <w:r w:rsidR="00F8553D">
        <w:rPr>
          <w:rFonts w:ascii="Arial" w:eastAsia="Arial" w:hAnsi="Arial" w:cs="Arial"/>
          <w:sz w:val="24"/>
          <w:szCs w:val="24"/>
        </w:rPr>
        <w:t>Subprocessor</w:t>
      </w:r>
      <w:proofErr w:type="spellEnd"/>
      <w:r>
        <w:rPr>
          <w:rFonts w:ascii="Arial" w:eastAsia="Arial" w:hAnsi="Arial" w:cs="Arial"/>
          <w:sz w:val="24"/>
          <w:szCs w:val="24"/>
        </w:rPr>
        <w:t>;</w:t>
      </w:r>
      <w:proofErr w:type="gramEnd"/>
    </w:p>
    <w:p w14:paraId="57C31054" w14:textId="4603D775" w:rsidR="00E24977" w:rsidRDefault="007D0521" w:rsidP="00443DF8">
      <w:pPr>
        <w:numPr>
          <w:ilvl w:val="2"/>
          <w:numId w:val="3"/>
        </w:numPr>
        <w:pBdr>
          <w:top w:val="nil"/>
          <w:left w:val="nil"/>
          <w:bottom w:val="nil"/>
          <w:right w:val="nil"/>
          <w:between w:val="nil"/>
        </w:pBdr>
        <w:spacing w:after="120" w:line="240" w:lineRule="auto"/>
        <w:ind w:left="1418"/>
        <w:jc w:val="both"/>
        <w:rPr>
          <w:rFonts w:ascii="Arial" w:eastAsia="Arial" w:hAnsi="Arial" w:cs="Arial"/>
          <w:sz w:val="24"/>
          <w:szCs w:val="24"/>
        </w:rPr>
      </w:pPr>
      <w:r>
        <w:rPr>
          <w:rFonts w:ascii="Arial" w:eastAsia="Arial" w:hAnsi="Arial" w:cs="Arial"/>
          <w:sz w:val="24"/>
          <w:szCs w:val="24"/>
        </w:rPr>
        <w:t>obtain the written consent of the Controller</w:t>
      </w:r>
      <w:r w:rsidR="00F8553D">
        <w:rPr>
          <w:rFonts w:ascii="Arial" w:eastAsia="Arial" w:hAnsi="Arial" w:cs="Arial"/>
          <w:sz w:val="24"/>
          <w:szCs w:val="24"/>
        </w:rPr>
        <w:t xml:space="preserve"> (such consent may be withheld or subject to such conditions as the Controller considers fit at the Controller’s absolute discretion</w:t>
      </w:r>
      <w:proofErr w:type="gramStart"/>
      <w:r w:rsidR="00F8553D">
        <w:rPr>
          <w:rFonts w:ascii="Arial" w:eastAsia="Arial" w:hAnsi="Arial" w:cs="Arial"/>
          <w:sz w:val="24"/>
          <w:szCs w:val="24"/>
        </w:rPr>
        <w:t>)</w:t>
      </w:r>
      <w:r>
        <w:rPr>
          <w:rFonts w:ascii="Arial" w:eastAsia="Arial" w:hAnsi="Arial" w:cs="Arial"/>
          <w:sz w:val="24"/>
          <w:szCs w:val="24"/>
        </w:rPr>
        <w:t>;</w:t>
      </w:r>
      <w:proofErr w:type="gramEnd"/>
      <w:r>
        <w:rPr>
          <w:rFonts w:ascii="Arial" w:eastAsia="Arial" w:hAnsi="Arial" w:cs="Arial"/>
          <w:sz w:val="24"/>
          <w:szCs w:val="24"/>
        </w:rPr>
        <w:t xml:space="preserve"> </w:t>
      </w:r>
    </w:p>
    <w:p w14:paraId="71564DB0" w14:textId="402E22C1" w:rsidR="00E24977" w:rsidRDefault="007D0521" w:rsidP="00443DF8">
      <w:pPr>
        <w:numPr>
          <w:ilvl w:val="2"/>
          <w:numId w:val="3"/>
        </w:numPr>
        <w:pBdr>
          <w:top w:val="nil"/>
          <w:left w:val="nil"/>
          <w:bottom w:val="nil"/>
          <w:right w:val="nil"/>
          <w:between w:val="nil"/>
        </w:pBdr>
        <w:spacing w:after="120" w:line="240" w:lineRule="auto"/>
        <w:ind w:left="1418"/>
        <w:jc w:val="both"/>
        <w:rPr>
          <w:rFonts w:ascii="Arial" w:eastAsia="Arial" w:hAnsi="Arial" w:cs="Arial"/>
          <w:sz w:val="24"/>
          <w:szCs w:val="24"/>
        </w:rPr>
      </w:pPr>
      <w:r>
        <w:rPr>
          <w:rFonts w:ascii="Arial" w:eastAsia="Arial" w:hAnsi="Arial" w:cs="Arial"/>
          <w:sz w:val="24"/>
          <w:szCs w:val="24"/>
        </w:rPr>
        <w:t xml:space="preserve">enter into a written </w:t>
      </w:r>
      <w:r w:rsidR="00F8553D">
        <w:rPr>
          <w:rFonts w:ascii="Arial" w:eastAsia="Arial" w:hAnsi="Arial" w:cs="Arial"/>
          <w:sz w:val="24"/>
          <w:szCs w:val="24"/>
        </w:rPr>
        <w:t xml:space="preserve">legally binding </w:t>
      </w:r>
      <w:r>
        <w:rPr>
          <w:rFonts w:ascii="Arial" w:eastAsia="Arial" w:hAnsi="Arial" w:cs="Arial"/>
          <w:sz w:val="24"/>
          <w:szCs w:val="24"/>
        </w:rPr>
        <w:t xml:space="preserve">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sidR="00F8553D">
        <w:rPr>
          <w:rFonts w:ascii="Arial" w:eastAsia="Arial" w:hAnsi="Arial" w:cs="Arial"/>
          <w:sz w:val="24"/>
          <w:szCs w:val="24"/>
        </w:rPr>
        <w:t xml:space="preserve">, prior to any Personal Data being transferred to or accessed by the </w:t>
      </w:r>
      <w:proofErr w:type="spellStart"/>
      <w:r w:rsidR="00F8553D">
        <w:rPr>
          <w:rFonts w:ascii="Arial" w:eastAsia="Arial" w:hAnsi="Arial" w:cs="Arial"/>
          <w:sz w:val="24"/>
          <w:szCs w:val="24"/>
        </w:rPr>
        <w:t>Subprocessor</w:t>
      </w:r>
      <w:proofErr w:type="spellEnd"/>
      <w:r>
        <w:rPr>
          <w:rFonts w:ascii="Arial" w:eastAsia="Arial" w:hAnsi="Arial" w:cs="Arial"/>
          <w:sz w:val="24"/>
          <w:szCs w:val="24"/>
        </w:rPr>
        <w:t>; and</w:t>
      </w:r>
    </w:p>
    <w:p w14:paraId="16EF5DB7" w14:textId="77777777" w:rsidR="00E24977" w:rsidRDefault="007D0521" w:rsidP="00443DF8">
      <w:pPr>
        <w:numPr>
          <w:ilvl w:val="2"/>
          <w:numId w:val="3"/>
        </w:numPr>
        <w:pBdr>
          <w:top w:val="nil"/>
          <w:left w:val="nil"/>
          <w:bottom w:val="nil"/>
          <w:right w:val="nil"/>
          <w:between w:val="nil"/>
        </w:pBdr>
        <w:spacing w:after="120" w:line="240" w:lineRule="auto"/>
        <w:ind w:left="1418"/>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77EAE3DC" w14:textId="6371532D" w:rsidR="00E24977" w:rsidRDefault="00F8553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Any Processing by a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or transfer of Personal Data to a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permitted by the Controller shall not relieve the Processor from any of its liabilities, responsibilities and obligations to the Controller under this Joint Schedule 11, and t</w:t>
      </w:r>
      <w:r w:rsidR="007D0521">
        <w:rPr>
          <w:rFonts w:ascii="Arial" w:eastAsia="Arial" w:hAnsi="Arial" w:cs="Arial"/>
          <w:sz w:val="24"/>
          <w:szCs w:val="24"/>
        </w:rPr>
        <w:t xml:space="preserve">he Processor shall remain fully liable for all acts or omissions of any of its </w:t>
      </w:r>
      <w:proofErr w:type="spellStart"/>
      <w:r w:rsidR="007D0521">
        <w:rPr>
          <w:rFonts w:ascii="Arial" w:eastAsia="Arial" w:hAnsi="Arial" w:cs="Arial"/>
          <w:sz w:val="24"/>
          <w:szCs w:val="24"/>
        </w:rPr>
        <w:t>Subprocessors</w:t>
      </w:r>
      <w:proofErr w:type="spellEnd"/>
      <w:r w:rsidR="007D0521">
        <w:rPr>
          <w:rFonts w:ascii="Arial" w:eastAsia="Arial" w:hAnsi="Arial" w:cs="Arial"/>
          <w:sz w:val="24"/>
          <w:szCs w:val="24"/>
        </w:rPr>
        <w:t>.</w:t>
      </w:r>
    </w:p>
    <w:p w14:paraId="09345979" w14:textId="240CE03F" w:rsidR="00E24977" w:rsidRDefault="007D052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w:t>
      </w:r>
      <w:r w:rsidR="005937C4">
        <w:rPr>
          <w:rFonts w:ascii="Arial" w:eastAsia="Arial" w:hAnsi="Arial" w:cs="Arial"/>
          <w:sz w:val="24"/>
          <w:szCs w:val="24"/>
        </w:rPr>
        <w:t xml:space="preserve">Buyer </w:t>
      </w:r>
      <w:r>
        <w:rPr>
          <w:rFonts w:ascii="Arial" w:eastAsia="Arial" w:hAnsi="Arial" w:cs="Arial"/>
          <w:sz w:val="24"/>
          <w:szCs w:val="24"/>
        </w:rPr>
        <w:t>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14:paraId="385935D3" w14:textId="421A6FA6" w:rsidR="00E24977" w:rsidRDefault="007D052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w:t>
      </w:r>
      <w:r w:rsidR="005937C4">
        <w:rPr>
          <w:rFonts w:ascii="Arial" w:eastAsia="Arial" w:hAnsi="Arial" w:cs="Arial"/>
          <w:sz w:val="24"/>
          <w:szCs w:val="24"/>
        </w:rPr>
        <w:t xml:space="preserve">Buyer </w:t>
      </w:r>
      <w:r>
        <w:rPr>
          <w:rFonts w:ascii="Arial" w:eastAsia="Arial" w:hAnsi="Arial" w:cs="Arial"/>
          <w:sz w:val="24"/>
          <w:szCs w:val="24"/>
        </w:rPr>
        <w:t xml:space="preserve">may on not less than thirty (30) Working </w:t>
      </w:r>
      <w:r>
        <w:rPr>
          <w:rFonts w:ascii="Arial" w:eastAsia="Arial" w:hAnsi="Arial" w:cs="Arial"/>
          <w:sz w:val="24"/>
          <w:szCs w:val="24"/>
        </w:rPr>
        <w:lastRenderedPageBreak/>
        <w:t xml:space="preserve">Days’ notice to the Supplier amend the Contract to ensure that it complies with any guidance issued by the Information Commissioner’s Office. </w:t>
      </w:r>
    </w:p>
    <w:p w14:paraId="5172A256" w14:textId="77777777" w:rsidR="00E24977" w:rsidRDefault="007D0521">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35CAB068" w14:textId="0D90C27D" w:rsidR="00E24977" w:rsidRDefault="007D052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In the event that</w:t>
      </w:r>
      <w:proofErr w:type="gramEnd"/>
      <w:r>
        <w:rPr>
          <w:rFonts w:ascii="Arial" w:eastAsia="Arial" w:hAnsi="Arial" w:cs="Arial"/>
          <w:sz w:val="24"/>
          <w:szCs w:val="24"/>
        </w:rPr>
        <w:t xml:space="preserve"> the Parties are Joint Controllers in respect of Personal Data under the Contract, the Parties shall implement paragraphs that are necessary to comply with UK GDPR Article 26 based on the terms set out in Annex </w:t>
      </w:r>
      <w:r w:rsidR="00381AF7">
        <w:rPr>
          <w:rFonts w:ascii="Arial" w:eastAsia="Arial" w:hAnsi="Arial" w:cs="Arial"/>
          <w:sz w:val="24"/>
          <w:szCs w:val="24"/>
        </w:rPr>
        <w:t>3</w:t>
      </w:r>
      <w:r>
        <w:rPr>
          <w:rFonts w:ascii="Arial" w:eastAsia="Arial" w:hAnsi="Arial" w:cs="Arial"/>
          <w:sz w:val="24"/>
          <w:szCs w:val="24"/>
        </w:rPr>
        <w:t xml:space="preserve"> to this Joint Schedule 11. </w:t>
      </w:r>
    </w:p>
    <w:p w14:paraId="3BDE6697" w14:textId="77777777" w:rsidR="00E24977" w:rsidRDefault="007D0521">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5E127C68" w14:textId="77777777" w:rsidR="00E24977" w:rsidRDefault="007D052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063B7B8D" w14:textId="77777777" w:rsidR="00E24977" w:rsidRDefault="007D052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32FF7490" w14:textId="77777777" w:rsidR="00E24977" w:rsidRDefault="007D052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14:paraId="0D2795D4" w14:textId="77777777" w:rsidR="00E24977" w:rsidRDefault="007D052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42AB8D81" w14:textId="77777777" w:rsidR="00E24977" w:rsidRDefault="007D052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4A605D23" w14:textId="77777777" w:rsidR="00E24977" w:rsidRDefault="007D0521" w:rsidP="00443DF8">
      <w:pPr>
        <w:numPr>
          <w:ilvl w:val="2"/>
          <w:numId w:val="3"/>
        </w:numPr>
        <w:pBdr>
          <w:top w:val="nil"/>
          <w:left w:val="nil"/>
          <w:bottom w:val="nil"/>
          <w:right w:val="nil"/>
          <w:between w:val="nil"/>
        </w:pBdr>
        <w:spacing w:before="280" w:after="120" w:line="240" w:lineRule="auto"/>
        <w:ind w:left="1418"/>
        <w:jc w:val="both"/>
        <w:rPr>
          <w:rFonts w:ascii="Arial" w:eastAsia="Arial" w:hAnsi="Arial" w:cs="Arial"/>
          <w:sz w:val="24"/>
          <w:szCs w:val="24"/>
        </w:rPr>
      </w:pPr>
      <w:r>
        <w:rPr>
          <w:rFonts w:ascii="Arial" w:eastAsia="Arial" w:hAnsi="Arial" w:cs="Arial"/>
          <w:sz w:val="24"/>
          <w:szCs w:val="24"/>
        </w:rPr>
        <w:t xml:space="preserve">to the extent necessary to perform their respective obligations under the </w:t>
      </w:r>
      <w:proofErr w:type="gramStart"/>
      <w:r>
        <w:rPr>
          <w:rFonts w:ascii="Arial" w:eastAsia="Arial" w:hAnsi="Arial" w:cs="Arial"/>
          <w:sz w:val="24"/>
          <w:szCs w:val="24"/>
        </w:rPr>
        <w:t>Contract;</w:t>
      </w:r>
      <w:proofErr w:type="gramEnd"/>
    </w:p>
    <w:p w14:paraId="6DE1E84C" w14:textId="77777777" w:rsidR="00E24977" w:rsidRDefault="007D0521" w:rsidP="00443DF8">
      <w:pPr>
        <w:numPr>
          <w:ilvl w:val="2"/>
          <w:numId w:val="3"/>
        </w:numPr>
        <w:pBdr>
          <w:top w:val="nil"/>
          <w:left w:val="nil"/>
          <w:bottom w:val="nil"/>
          <w:right w:val="nil"/>
          <w:between w:val="nil"/>
        </w:pBdr>
        <w:spacing w:before="280" w:after="120" w:line="240" w:lineRule="auto"/>
        <w:ind w:left="1418"/>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0E998A9F" w14:textId="77777777" w:rsidR="00E24977" w:rsidRDefault="007D0521" w:rsidP="00443DF8">
      <w:pPr>
        <w:numPr>
          <w:ilvl w:val="2"/>
          <w:numId w:val="3"/>
        </w:numPr>
        <w:pBdr>
          <w:top w:val="nil"/>
          <w:left w:val="nil"/>
          <w:bottom w:val="nil"/>
          <w:right w:val="nil"/>
          <w:between w:val="nil"/>
        </w:pBdr>
        <w:spacing w:before="280" w:after="120" w:line="240" w:lineRule="auto"/>
        <w:ind w:left="1418"/>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3367B587" w14:textId="77777777" w:rsidR="00E24977" w:rsidRDefault="007D052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w:t>
      </w:r>
      <w:r>
        <w:rPr>
          <w:rFonts w:ascii="Arial" w:eastAsia="Arial" w:hAnsi="Arial" w:cs="Arial"/>
          <w:sz w:val="24"/>
          <w:szCs w:val="24"/>
        </w:rPr>
        <w:lastRenderedPageBreak/>
        <w:t>UK GDPR, and the measures shall, at a minimum, comply with the requirements of the Data Protection Legislation, including Article 32 of the UK GDPR.</w:t>
      </w:r>
    </w:p>
    <w:p w14:paraId="2CABC5A0" w14:textId="77777777" w:rsidR="00E24977" w:rsidRDefault="007D052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54C94CD6" w14:textId="77777777" w:rsidR="00E24977" w:rsidRDefault="007D052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4995930C" w14:textId="77777777" w:rsidR="00E24977" w:rsidRDefault="007D0521" w:rsidP="00443DF8">
      <w:pPr>
        <w:numPr>
          <w:ilvl w:val="2"/>
          <w:numId w:val="3"/>
        </w:numPr>
        <w:pBdr>
          <w:top w:val="nil"/>
          <w:left w:val="nil"/>
          <w:bottom w:val="nil"/>
          <w:right w:val="nil"/>
          <w:between w:val="nil"/>
        </w:pBdr>
        <w:spacing w:before="280" w:after="120" w:line="240" w:lineRule="auto"/>
        <w:ind w:left="1418"/>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0A36FD04" w14:textId="135A2B5B" w:rsidR="00E24977" w:rsidRDefault="007D0521" w:rsidP="00443DF8">
      <w:pPr>
        <w:numPr>
          <w:ilvl w:val="2"/>
          <w:numId w:val="3"/>
        </w:numPr>
        <w:pBdr>
          <w:top w:val="nil"/>
          <w:left w:val="nil"/>
          <w:bottom w:val="nil"/>
          <w:right w:val="nil"/>
          <w:between w:val="nil"/>
        </w:pBdr>
        <w:spacing w:before="280" w:after="120" w:line="240" w:lineRule="auto"/>
        <w:ind w:left="1418"/>
        <w:jc w:val="both"/>
        <w:rPr>
          <w:rFonts w:ascii="Arial" w:eastAsia="Arial" w:hAnsi="Arial" w:cs="Arial"/>
          <w:sz w:val="24"/>
          <w:szCs w:val="24"/>
        </w:rPr>
      </w:pPr>
      <w:r>
        <w:rPr>
          <w:rFonts w:ascii="Arial" w:eastAsia="Arial" w:hAnsi="Arial" w:cs="Arial"/>
          <w:sz w:val="24"/>
          <w:szCs w:val="24"/>
        </w:rPr>
        <w:t>where the request or correspondence is directed to the other Party and/or relates to that other Party's Processing of the Personal Data, the Request Recipient will:</w:t>
      </w:r>
    </w:p>
    <w:p w14:paraId="7A954B21" w14:textId="77777777" w:rsidR="00E24977" w:rsidRDefault="007D0521">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4C703888" w14:textId="77777777" w:rsidR="00E24977" w:rsidRDefault="007D0521">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0835A9E1" w14:textId="0581E06C" w:rsidR="00E24977" w:rsidRDefault="007D052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w:t>
      </w:r>
      <w:r w:rsidR="00541D0A">
        <w:rPr>
          <w:rFonts w:ascii="Arial" w:eastAsia="Arial" w:hAnsi="Arial" w:cs="Arial"/>
          <w:sz w:val="24"/>
          <w:szCs w:val="24"/>
        </w:rPr>
        <w:t>Data Loss Event</w:t>
      </w:r>
      <w:r>
        <w:rPr>
          <w:rFonts w:ascii="Arial" w:eastAsia="Arial" w:hAnsi="Arial" w:cs="Arial"/>
          <w:sz w:val="24"/>
          <w:szCs w:val="24"/>
        </w:rPr>
        <w:t xml:space="preserve"> relating to Personal Data provided by the other Party pursuant to the Contract and shall: </w:t>
      </w:r>
    </w:p>
    <w:p w14:paraId="0DC2C281" w14:textId="628B4CC0" w:rsidR="00E24977" w:rsidRDefault="007D0521" w:rsidP="00443DF8">
      <w:pPr>
        <w:numPr>
          <w:ilvl w:val="2"/>
          <w:numId w:val="3"/>
        </w:numPr>
        <w:pBdr>
          <w:top w:val="nil"/>
          <w:left w:val="nil"/>
          <w:bottom w:val="nil"/>
          <w:right w:val="nil"/>
          <w:between w:val="nil"/>
        </w:pBdr>
        <w:spacing w:before="280" w:after="120" w:line="240" w:lineRule="auto"/>
        <w:ind w:left="1418"/>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w:t>
      </w:r>
      <w:r w:rsidR="00541D0A">
        <w:rPr>
          <w:rFonts w:ascii="Arial" w:eastAsia="Arial" w:hAnsi="Arial" w:cs="Arial"/>
          <w:sz w:val="24"/>
          <w:szCs w:val="24"/>
        </w:rPr>
        <w:t xml:space="preserve">Data Loss </w:t>
      </w:r>
      <w:proofErr w:type="gramStart"/>
      <w:r w:rsidR="00541D0A">
        <w:rPr>
          <w:rFonts w:ascii="Arial" w:eastAsia="Arial" w:hAnsi="Arial" w:cs="Arial"/>
          <w:sz w:val="24"/>
          <w:szCs w:val="24"/>
        </w:rPr>
        <w:t>Event</w:t>
      </w:r>
      <w:r>
        <w:rPr>
          <w:rFonts w:ascii="Arial" w:eastAsia="Arial" w:hAnsi="Arial" w:cs="Arial"/>
          <w:sz w:val="24"/>
          <w:szCs w:val="24"/>
        </w:rPr>
        <w:t>;</w:t>
      </w:r>
      <w:proofErr w:type="gramEnd"/>
      <w:r>
        <w:rPr>
          <w:rFonts w:ascii="Arial" w:eastAsia="Arial" w:hAnsi="Arial" w:cs="Arial"/>
          <w:sz w:val="24"/>
          <w:szCs w:val="24"/>
        </w:rPr>
        <w:t xml:space="preserve"> </w:t>
      </w:r>
    </w:p>
    <w:p w14:paraId="03AC9753" w14:textId="77777777" w:rsidR="00E24977" w:rsidRDefault="007D0521" w:rsidP="00443DF8">
      <w:pPr>
        <w:numPr>
          <w:ilvl w:val="2"/>
          <w:numId w:val="3"/>
        </w:numPr>
        <w:pBdr>
          <w:top w:val="nil"/>
          <w:left w:val="nil"/>
          <w:bottom w:val="nil"/>
          <w:right w:val="nil"/>
          <w:between w:val="nil"/>
        </w:pBdr>
        <w:spacing w:before="280" w:after="120" w:line="240" w:lineRule="auto"/>
        <w:ind w:left="1418"/>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w:t>
      </w:r>
      <w:proofErr w:type="gramStart"/>
      <w:r>
        <w:rPr>
          <w:rFonts w:ascii="Arial" w:eastAsia="Arial" w:hAnsi="Arial" w:cs="Arial"/>
          <w:sz w:val="24"/>
          <w:szCs w:val="24"/>
        </w:rPr>
        <w:t>Data;</w:t>
      </w:r>
      <w:proofErr w:type="gramEnd"/>
      <w:r>
        <w:rPr>
          <w:rFonts w:ascii="Arial" w:eastAsia="Arial" w:hAnsi="Arial" w:cs="Arial"/>
          <w:sz w:val="24"/>
          <w:szCs w:val="24"/>
        </w:rPr>
        <w:t xml:space="preserve"> </w:t>
      </w:r>
    </w:p>
    <w:p w14:paraId="0F35F112" w14:textId="77777777" w:rsidR="00E24977" w:rsidRDefault="007D0521" w:rsidP="00443DF8">
      <w:pPr>
        <w:numPr>
          <w:ilvl w:val="2"/>
          <w:numId w:val="3"/>
        </w:numPr>
        <w:pBdr>
          <w:top w:val="nil"/>
          <w:left w:val="nil"/>
          <w:bottom w:val="nil"/>
          <w:right w:val="nil"/>
          <w:between w:val="nil"/>
        </w:pBdr>
        <w:spacing w:before="280" w:after="120" w:line="240" w:lineRule="auto"/>
        <w:ind w:left="1418"/>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236DEF92" w14:textId="77777777" w:rsidR="00E24977" w:rsidRDefault="007D0521" w:rsidP="00443DF8">
      <w:pPr>
        <w:numPr>
          <w:ilvl w:val="2"/>
          <w:numId w:val="3"/>
        </w:numPr>
        <w:pBdr>
          <w:top w:val="nil"/>
          <w:left w:val="nil"/>
          <w:bottom w:val="nil"/>
          <w:right w:val="nil"/>
          <w:between w:val="nil"/>
        </w:pBdr>
        <w:spacing w:before="280" w:after="120" w:line="240" w:lineRule="auto"/>
        <w:ind w:left="1418"/>
        <w:jc w:val="both"/>
        <w:rPr>
          <w:rFonts w:ascii="Arial" w:eastAsia="Arial" w:hAnsi="Arial" w:cs="Arial"/>
          <w:sz w:val="24"/>
          <w:szCs w:val="24"/>
        </w:rPr>
      </w:pPr>
      <w:r>
        <w:rPr>
          <w:rFonts w:ascii="Arial" w:eastAsia="Arial" w:hAnsi="Arial" w:cs="Arial"/>
          <w:sz w:val="24"/>
          <w:szCs w:val="24"/>
        </w:rPr>
        <w:lastRenderedPageBreak/>
        <w:t xml:space="preserve">not do anything which may damage the reputation of the other Party or that Party's relationship with the relevant Data Subjects, save as required by Law. </w:t>
      </w:r>
    </w:p>
    <w:p w14:paraId="4B8C7813" w14:textId="77777777" w:rsidR="00E24977" w:rsidRDefault="007D052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66E7480B" w14:textId="77777777" w:rsidR="00E24977" w:rsidRDefault="007D052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51C3B15A" w14:textId="77777777" w:rsidR="00E24977" w:rsidRDefault="007D052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14:paraId="5B779DFD" w14:textId="77777777" w:rsidR="00E24977" w:rsidRDefault="00E24977">
      <w:pPr>
        <w:pBdr>
          <w:top w:val="nil"/>
          <w:left w:val="nil"/>
          <w:bottom w:val="nil"/>
          <w:right w:val="nil"/>
          <w:between w:val="nil"/>
        </w:pBdr>
        <w:spacing w:before="280" w:after="120"/>
        <w:ind w:left="709"/>
        <w:rPr>
          <w:rFonts w:ascii="Arial" w:eastAsia="Arial" w:hAnsi="Arial" w:cs="Arial"/>
          <w:sz w:val="24"/>
          <w:szCs w:val="24"/>
        </w:rPr>
      </w:pPr>
    </w:p>
    <w:p w14:paraId="16F4DA04" w14:textId="77777777" w:rsidR="00E24977" w:rsidRDefault="007D0521">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4A5C7C88" w14:textId="4B062DE9" w:rsidR="00E24977" w:rsidRDefault="007D0521">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w:t>
      </w:r>
      <w:r w:rsidR="005937C4">
        <w:rPr>
          <w:rFonts w:ascii="Arial" w:eastAsia="Arial" w:hAnsi="Arial" w:cs="Arial"/>
          <w:sz w:val="24"/>
          <w:szCs w:val="24"/>
        </w:rPr>
        <w:t xml:space="preserve">Buyer </w:t>
      </w:r>
      <w:r>
        <w:rPr>
          <w:rFonts w:ascii="Arial" w:eastAsia="Arial" w:hAnsi="Arial" w:cs="Arial"/>
          <w:sz w:val="24"/>
          <w:szCs w:val="24"/>
        </w:rPr>
        <w:t xml:space="preserve">at its absolute discretion.  </w:t>
      </w:r>
    </w:p>
    <w:p w14:paraId="59224645" w14:textId="388603F8" w:rsidR="00E24977" w:rsidRPr="007D20E2" w:rsidRDefault="007D20E2" w:rsidP="007D20E2">
      <w:pPr>
        <w:keepNext/>
        <w:numPr>
          <w:ilvl w:val="3"/>
          <w:numId w:val="8"/>
        </w:numPr>
        <w:spacing w:after="120" w:line="240" w:lineRule="auto"/>
        <w:jc w:val="both"/>
        <w:rPr>
          <w:rFonts w:ascii="Arial" w:eastAsia="Arial" w:hAnsi="Arial" w:cs="Arial"/>
          <w:sz w:val="24"/>
          <w:szCs w:val="24"/>
        </w:rPr>
      </w:pPr>
      <w:r w:rsidRPr="543BCD61">
        <w:rPr>
          <w:rFonts w:ascii="Arial" w:eastAsia="Arial" w:hAnsi="Arial" w:cs="Arial"/>
          <w:sz w:val="24"/>
          <w:szCs w:val="24"/>
        </w:rPr>
        <w:t xml:space="preserve">The contact details of the Buyer’s Data Protection Officer are: </w:t>
      </w:r>
      <w:r w:rsidR="000C1A15">
        <w:rPr>
          <w:rStyle w:val="normaltextrun"/>
          <w:rFonts w:ascii="Arial" w:hAnsi="Arial" w:cs="Arial"/>
          <w:color w:val="000000"/>
          <w:shd w:val="clear" w:color="auto" w:fill="FFFFFF"/>
        </w:rPr>
        <w:t>REDACTED TEXT under FOIA Section 40 Personal Information.</w:t>
      </w:r>
      <w:r w:rsidR="000C1A15">
        <w:rPr>
          <w:rStyle w:val="eop"/>
          <w:rFonts w:ascii="Arial" w:hAnsi="Arial" w:cs="Arial"/>
          <w:color w:val="000000"/>
          <w:shd w:val="clear" w:color="auto" w:fill="FFFFFF"/>
        </w:rPr>
        <w:t> </w:t>
      </w:r>
    </w:p>
    <w:p w14:paraId="2D43B513" w14:textId="31C0C480" w:rsidR="005D0C21" w:rsidRDefault="007D0521" w:rsidP="005D0C21">
      <w:pPr>
        <w:keepNext/>
        <w:numPr>
          <w:ilvl w:val="3"/>
          <w:numId w:val="8"/>
        </w:numPr>
        <w:spacing w:after="120" w:line="240" w:lineRule="auto"/>
        <w:jc w:val="both"/>
        <w:rPr>
          <w:rFonts w:ascii="Arial" w:eastAsia="Arial" w:hAnsi="Arial" w:cs="Arial"/>
          <w:sz w:val="24"/>
          <w:szCs w:val="24"/>
        </w:rPr>
      </w:pPr>
      <w:r w:rsidRPr="5A0A3F4D">
        <w:rPr>
          <w:rFonts w:ascii="Arial" w:eastAsia="Arial" w:hAnsi="Arial" w:cs="Arial"/>
          <w:sz w:val="24"/>
          <w:szCs w:val="24"/>
        </w:rPr>
        <w:t xml:space="preserve">The contact details of the Supplier’s Data Protection Officer are: </w:t>
      </w:r>
      <w:r w:rsidR="000C1A15">
        <w:rPr>
          <w:rStyle w:val="normaltextrun"/>
          <w:rFonts w:ascii="Arial" w:hAnsi="Arial" w:cs="Arial"/>
          <w:color w:val="000000"/>
          <w:shd w:val="clear" w:color="auto" w:fill="FFFFFF"/>
        </w:rPr>
        <w:t>REDACTED TEXT under FOIA Section 40 Personal Information.</w:t>
      </w:r>
      <w:r w:rsidR="000C1A15">
        <w:rPr>
          <w:rStyle w:val="eop"/>
          <w:rFonts w:ascii="Arial" w:hAnsi="Arial" w:cs="Arial"/>
          <w:color w:val="000000"/>
          <w:shd w:val="clear" w:color="auto" w:fill="FFFFFF"/>
        </w:rPr>
        <w:t> </w:t>
      </w:r>
    </w:p>
    <w:p w14:paraId="69C59FC2" w14:textId="77777777" w:rsidR="00E24977" w:rsidRDefault="007D0521" w:rsidP="007D20E2">
      <w:pPr>
        <w:keepNext/>
        <w:numPr>
          <w:ilvl w:val="3"/>
          <w:numId w:val="8"/>
        </w:numPr>
        <w:spacing w:after="12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5D8EC531" w14:textId="77777777" w:rsidR="00E24977" w:rsidRDefault="007D0521" w:rsidP="007D20E2">
      <w:pPr>
        <w:keepNext/>
        <w:numPr>
          <w:ilvl w:val="3"/>
          <w:numId w:val="8"/>
        </w:numPr>
        <w:spacing w:after="12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492FE256" w14:textId="77777777" w:rsidR="00E24977" w:rsidRDefault="00E24977">
      <w:pPr>
        <w:keepNext/>
        <w:ind w:left="720"/>
        <w:rPr>
          <w:rFonts w:ascii="Arial" w:eastAsia="Arial" w:hAnsi="Arial" w:cs="Arial"/>
          <w:sz w:val="24"/>
          <w:szCs w:val="24"/>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2263"/>
        <w:gridCol w:w="7423"/>
      </w:tblGrid>
      <w:tr w:rsidR="00E24977" w14:paraId="2470AE93" w14:textId="77777777" w:rsidTr="1B87FF86">
        <w:trPr>
          <w:trHeight w:val="700"/>
        </w:trPr>
        <w:tc>
          <w:tcPr>
            <w:tcW w:w="2263" w:type="dxa"/>
            <w:shd w:val="clear" w:color="auto" w:fill="BFBFBF" w:themeFill="background1" w:themeFillShade="BF"/>
            <w:vAlign w:val="center"/>
          </w:tcPr>
          <w:p w14:paraId="4D0AC88B" w14:textId="77777777" w:rsidR="00E24977" w:rsidRDefault="007D0521">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themeFill="background1" w:themeFillShade="BF"/>
            <w:vAlign w:val="center"/>
          </w:tcPr>
          <w:p w14:paraId="31BC6B64" w14:textId="77777777" w:rsidR="00E24977" w:rsidRDefault="007D0521">
            <w:pPr>
              <w:jc w:val="center"/>
              <w:rPr>
                <w:rFonts w:ascii="Arial" w:eastAsia="Arial" w:hAnsi="Arial" w:cs="Arial"/>
                <w:b/>
                <w:sz w:val="24"/>
                <w:szCs w:val="24"/>
              </w:rPr>
            </w:pPr>
            <w:r>
              <w:rPr>
                <w:rFonts w:ascii="Arial" w:eastAsia="Arial" w:hAnsi="Arial" w:cs="Arial"/>
                <w:b/>
                <w:sz w:val="24"/>
                <w:szCs w:val="24"/>
              </w:rPr>
              <w:t>Details</w:t>
            </w:r>
          </w:p>
        </w:tc>
      </w:tr>
      <w:tr w:rsidR="00E24977" w14:paraId="7309927D" w14:textId="77777777" w:rsidTr="1B87FF86">
        <w:trPr>
          <w:trHeight w:val="841"/>
        </w:trPr>
        <w:tc>
          <w:tcPr>
            <w:tcW w:w="2263" w:type="dxa"/>
            <w:shd w:val="clear" w:color="auto" w:fill="auto"/>
          </w:tcPr>
          <w:p w14:paraId="11E60FAD" w14:textId="77777777" w:rsidR="00E24977" w:rsidRDefault="007D0521">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41F42442" w14:textId="161C2F42" w:rsidR="00E24977" w:rsidRDefault="007D0521">
            <w:pPr>
              <w:rPr>
                <w:rFonts w:ascii="Arial" w:eastAsia="Arial" w:hAnsi="Arial" w:cs="Arial"/>
                <w:b/>
                <w:sz w:val="24"/>
                <w:szCs w:val="24"/>
              </w:rPr>
            </w:pPr>
            <w:r>
              <w:rPr>
                <w:rFonts w:ascii="Arial" w:eastAsia="Arial" w:hAnsi="Arial" w:cs="Arial"/>
                <w:b/>
                <w:sz w:val="24"/>
                <w:szCs w:val="24"/>
              </w:rPr>
              <w:t xml:space="preserve">The </w:t>
            </w:r>
            <w:r w:rsidR="003B298C" w:rsidRPr="003B298C">
              <w:rPr>
                <w:rFonts w:ascii="Arial" w:eastAsia="Arial" w:hAnsi="Arial" w:cs="Arial"/>
                <w:b/>
                <w:bCs/>
                <w:sz w:val="24"/>
                <w:szCs w:val="24"/>
              </w:rPr>
              <w:t>Buyer</w:t>
            </w:r>
            <w:r w:rsidR="003B298C">
              <w:rPr>
                <w:rFonts w:ascii="Arial" w:eastAsia="Arial" w:hAnsi="Arial" w:cs="Arial"/>
                <w:sz w:val="24"/>
                <w:szCs w:val="24"/>
              </w:rPr>
              <w:t xml:space="preserve"> </w:t>
            </w:r>
            <w:r>
              <w:rPr>
                <w:rFonts w:ascii="Arial" w:eastAsia="Arial" w:hAnsi="Arial" w:cs="Arial"/>
                <w:b/>
                <w:sz w:val="24"/>
                <w:szCs w:val="24"/>
              </w:rPr>
              <w:t xml:space="preserve">is </w:t>
            </w:r>
            <w:proofErr w:type="gramStart"/>
            <w:r>
              <w:rPr>
                <w:rFonts w:ascii="Arial" w:eastAsia="Arial" w:hAnsi="Arial" w:cs="Arial"/>
                <w:b/>
                <w:sz w:val="24"/>
                <w:szCs w:val="24"/>
              </w:rPr>
              <w:t>Controller</w:t>
            </w:r>
            <w:proofErr w:type="gramEnd"/>
            <w:r>
              <w:rPr>
                <w:rFonts w:ascii="Arial" w:eastAsia="Arial" w:hAnsi="Arial" w:cs="Arial"/>
                <w:b/>
                <w:sz w:val="24"/>
                <w:szCs w:val="24"/>
              </w:rPr>
              <w:t xml:space="preserve"> and the Supplier is Processor</w:t>
            </w:r>
          </w:p>
          <w:p w14:paraId="4E1FCB99" w14:textId="07ADE008" w:rsidR="00E24977" w:rsidRDefault="007D0521">
            <w:pPr>
              <w:rPr>
                <w:rFonts w:ascii="Arial" w:eastAsia="Arial" w:hAnsi="Arial" w:cs="Arial"/>
                <w:sz w:val="24"/>
                <w:szCs w:val="24"/>
              </w:rPr>
            </w:pPr>
            <w:r>
              <w:rPr>
                <w:rFonts w:ascii="Arial" w:eastAsia="Arial" w:hAnsi="Arial" w:cs="Arial"/>
                <w:sz w:val="24"/>
                <w:szCs w:val="24"/>
              </w:rPr>
              <w:t xml:space="preserve">The Parties acknowledge that in accordance with paragraph 3 to paragraph 16 and for the purposes of the Data Protection Legislation, the </w:t>
            </w:r>
            <w:r w:rsidR="003B298C">
              <w:rPr>
                <w:rFonts w:ascii="Arial" w:eastAsia="Arial" w:hAnsi="Arial" w:cs="Arial"/>
                <w:sz w:val="24"/>
                <w:szCs w:val="24"/>
              </w:rPr>
              <w:t xml:space="preserve">Buyer </w:t>
            </w:r>
            <w:r>
              <w:rPr>
                <w:rFonts w:ascii="Arial" w:eastAsia="Arial" w:hAnsi="Arial" w:cs="Arial"/>
                <w:sz w:val="24"/>
                <w:szCs w:val="24"/>
              </w:rPr>
              <w:t xml:space="preserve">is the </w:t>
            </w:r>
            <w:proofErr w:type="gramStart"/>
            <w:r>
              <w:rPr>
                <w:rFonts w:ascii="Arial" w:eastAsia="Arial" w:hAnsi="Arial" w:cs="Arial"/>
                <w:sz w:val="24"/>
                <w:szCs w:val="24"/>
              </w:rPr>
              <w:t>Controller</w:t>
            </w:r>
            <w:proofErr w:type="gramEnd"/>
            <w:r>
              <w:rPr>
                <w:rFonts w:ascii="Arial" w:eastAsia="Arial" w:hAnsi="Arial" w:cs="Arial"/>
                <w:sz w:val="24"/>
                <w:szCs w:val="24"/>
              </w:rPr>
              <w:t xml:space="preserve"> and the Supplier is the Processor of the following Personal Data:</w:t>
            </w:r>
          </w:p>
          <w:p w14:paraId="2D1F5118" w14:textId="08449479" w:rsidR="00F60BF2" w:rsidRDefault="5E0745F6" w:rsidP="1B87FF86">
            <w:pPr>
              <w:numPr>
                <w:ilvl w:val="0"/>
                <w:numId w:val="18"/>
              </w:numPr>
              <w:pBdr>
                <w:top w:val="nil"/>
                <w:left w:val="nil"/>
                <w:bottom w:val="nil"/>
                <w:right w:val="nil"/>
                <w:between w:val="nil"/>
              </w:pBdr>
              <w:jc w:val="both"/>
              <w:rPr>
                <w:rFonts w:ascii="Arial" w:eastAsia="Arial" w:hAnsi="Arial" w:cs="Arial"/>
                <w:sz w:val="24"/>
                <w:szCs w:val="24"/>
              </w:rPr>
            </w:pPr>
            <w:r w:rsidRPr="1B87FF86">
              <w:rPr>
                <w:rFonts w:ascii="Arial" w:eastAsia="Arial" w:hAnsi="Arial" w:cs="Arial"/>
                <w:sz w:val="24"/>
                <w:szCs w:val="24"/>
              </w:rPr>
              <w:t>Any personal data provided by</w:t>
            </w:r>
            <w:r w:rsidR="2EEA1517" w:rsidRPr="1B87FF86">
              <w:rPr>
                <w:rFonts w:ascii="Arial" w:eastAsia="Arial" w:hAnsi="Arial" w:cs="Arial"/>
                <w:sz w:val="24"/>
                <w:szCs w:val="24"/>
              </w:rPr>
              <w:t xml:space="preserve"> the </w:t>
            </w:r>
            <w:r w:rsidR="7F5DDEC7" w:rsidRPr="1B87FF86">
              <w:rPr>
                <w:rFonts w:ascii="Arial" w:eastAsia="Arial" w:hAnsi="Arial" w:cs="Arial"/>
                <w:sz w:val="24"/>
                <w:szCs w:val="24"/>
              </w:rPr>
              <w:t>B</w:t>
            </w:r>
            <w:r w:rsidR="2EEA1517" w:rsidRPr="1B87FF86">
              <w:rPr>
                <w:rFonts w:ascii="Arial" w:eastAsia="Arial" w:hAnsi="Arial" w:cs="Arial"/>
                <w:sz w:val="24"/>
                <w:szCs w:val="24"/>
              </w:rPr>
              <w:t>uyer</w:t>
            </w:r>
            <w:r w:rsidRPr="1B87FF86">
              <w:rPr>
                <w:rFonts w:ascii="Arial" w:eastAsia="Arial" w:hAnsi="Arial" w:cs="Arial"/>
                <w:sz w:val="24"/>
                <w:szCs w:val="24"/>
              </w:rPr>
              <w:t xml:space="preserve"> to </w:t>
            </w:r>
            <w:r w:rsidRPr="009F2182">
              <w:rPr>
                <w:rFonts w:ascii="Arial" w:hAnsi="Arial"/>
                <w:sz w:val="24"/>
                <w:szCs w:val="24"/>
              </w:rPr>
              <w:t xml:space="preserve">the Supplier </w:t>
            </w:r>
            <w:r w:rsidRPr="1B87FF86">
              <w:rPr>
                <w:rFonts w:ascii="Arial" w:eastAsia="Arial" w:hAnsi="Arial" w:cs="Arial"/>
                <w:sz w:val="24"/>
                <w:szCs w:val="24"/>
              </w:rPr>
              <w:t>may only be used</w:t>
            </w:r>
            <w:r w:rsidRPr="009F2182">
              <w:rPr>
                <w:rFonts w:ascii="Arial" w:hAnsi="Arial"/>
                <w:sz w:val="24"/>
                <w:szCs w:val="24"/>
              </w:rPr>
              <w:t xml:space="preserve"> for the purposes </w:t>
            </w:r>
            <w:r w:rsidRPr="1B87FF86">
              <w:rPr>
                <w:rFonts w:ascii="Arial" w:eastAsia="Arial" w:hAnsi="Arial" w:cs="Arial"/>
                <w:sz w:val="24"/>
                <w:szCs w:val="24"/>
              </w:rPr>
              <w:t xml:space="preserve">specified by </w:t>
            </w:r>
            <w:r w:rsidR="24428AA8" w:rsidRPr="1B87FF86">
              <w:rPr>
                <w:rFonts w:ascii="Arial" w:eastAsia="Arial" w:hAnsi="Arial" w:cs="Arial"/>
                <w:sz w:val="24"/>
                <w:szCs w:val="24"/>
              </w:rPr>
              <w:t xml:space="preserve">the </w:t>
            </w:r>
            <w:r w:rsidR="292CDDD8" w:rsidRPr="1B87FF86">
              <w:rPr>
                <w:rFonts w:ascii="Arial" w:eastAsia="Arial" w:hAnsi="Arial" w:cs="Arial"/>
                <w:sz w:val="24"/>
                <w:szCs w:val="24"/>
              </w:rPr>
              <w:t>B</w:t>
            </w:r>
            <w:r w:rsidR="24428AA8" w:rsidRPr="1B87FF86">
              <w:rPr>
                <w:rFonts w:ascii="Arial" w:eastAsia="Arial" w:hAnsi="Arial" w:cs="Arial"/>
                <w:sz w:val="24"/>
                <w:szCs w:val="24"/>
              </w:rPr>
              <w:t>uyer</w:t>
            </w:r>
            <w:r w:rsidRPr="1B87FF86">
              <w:rPr>
                <w:rFonts w:ascii="Arial" w:eastAsia="Arial" w:hAnsi="Arial" w:cs="Arial"/>
                <w:sz w:val="24"/>
                <w:szCs w:val="24"/>
              </w:rPr>
              <w:t>. The exact scope of use will be defined by each project Statement of Work from this contract.</w:t>
            </w:r>
          </w:p>
          <w:p w14:paraId="37026C82" w14:textId="3CFB6A6E" w:rsidR="00E24977" w:rsidRPr="00DC1B5A" w:rsidRDefault="00E24977" w:rsidP="009D0FF0">
            <w:pPr>
              <w:pBdr>
                <w:top w:val="nil"/>
                <w:left w:val="nil"/>
                <w:bottom w:val="nil"/>
                <w:right w:val="nil"/>
                <w:between w:val="nil"/>
              </w:pBdr>
              <w:jc w:val="both"/>
              <w:rPr>
                <w:rFonts w:ascii="Arial" w:eastAsia="Arial" w:hAnsi="Arial" w:cs="Arial"/>
                <w:i/>
                <w:sz w:val="24"/>
                <w:szCs w:val="24"/>
              </w:rPr>
            </w:pPr>
          </w:p>
        </w:tc>
      </w:tr>
      <w:tr w:rsidR="0069045E" w14:paraId="593C4BBA" w14:textId="77777777" w:rsidTr="1B87FF86">
        <w:trPr>
          <w:trHeight w:val="1620"/>
        </w:trPr>
        <w:tc>
          <w:tcPr>
            <w:tcW w:w="2263" w:type="dxa"/>
            <w:shd w:val="clear" w:color="auto" w:fill="auto"/>
          </w:tcPr>
          <w:p w14:paraId="78F2BCE1" w14:textId="04E47572" w:rsidR="0069045E" w:rsidRDefault="0069045E">
            <w:pPr>
              <w:rPr>
                <w:rFonts w:ascii="Arial" w:eastAsia="Arial" w:hAnsi="Arial" w:cs="Arial"/>
                <w:sz w:val="24"/>
                <w:szCs w:val="24"/>
              </w:rPr>
            </w:pPr>
            <w:r>
              <w:rPr>
                <w:rFonts w:ascii="Arial" w:eastAsia="Arial" w:hAnsi="Arial" w:cs="Arial"/>
                <w:sz w:val="24"/>
                <w:szCs w:val="24"/>
              </w:rPr>
              <w:t>Subject matter of the Processing</w:t>
            </w:r>
          </w:p>
        </w:tc>
        <w:tc>
          <w:tcPr>
            <w:tcW w:w="7423" w:type="dxa"/>
            <w:shd w:val="clear" w:color="auto" w:fill="auto"/>
          </w:tcPr>
          <w:p w14:paraId="134500CC" w14:textId="1B20FBD6" w:rsidR="0069045E" w:rsidRPr="009A16F0" w:rsidRDefault="0069045E" w:rsidP="009F2C0C">
            <w:pPr>
              <w:rPr>
                <w:rFonts w:ascii="Arial" w:eastAsia="Arial" w:hAnsi="Arial" w:cs="Arial"/>
                <w:sz w:val="24"/>
                <w:szCs w:val="24"/>
              </w:rPr>
            </w:pPr>
            <w:r w:rsidRPr="009F2C0C">
              <w:rPr>
                <w:rFonts w:ascii="Arial" w:eastAsia="Arial" w:hAnsi="Arial" w:cs="Arial"/>
                <w:bCs/>
                <w:sz w:val="24"/>
                <w:szCs w:val="24"/>
              </w:rPr>
              <w:t xml:space="preserve">The processing is needed </w:t>
            </w:r>
            <w:proofErr w:type="gramStart"/>
            <w:r w:rsidRPr="009F2C0C">
              <w:rPr>
                <w:rFonts w:ascii="Arial" w:eastAsia="Arial" w:hAnsi="Arial" w:cs="Arial"/>
                <w:bCs/>
                <w:sz w:val="24"/>
                <w:szCs w:val="24"/>
              </w:rPr>
              <w:t>in order to</w:t>
            </w:r>
            <w:proofErr w:type="gramEnd"/>
            <w:r w:rsidRPr="009F2C0C">
              <w:rPr>
                <w:rFonts w:ascii="Arial" w:eastAsia="Arial" w:hAnsi="Arial" w:cs="Arial"/>
                <w:bCs/>
                <w:sz w:val="24"/>
                <w:szCs w:val="24"/>
              </w:rPr>
              <w:t xml:space="preserve"> ensure that the</w:t>
            </w:r>
            <w:r w:rsidR="009F2C0C">
              <w:rPr>
                <w:rFonts w:ascii="Arial" w:eastAsia="Arial" w:hAnsi="Arial" w:cs="Arial"/>
                <w:bCs/>
                <w:sz w:val="24"/>
                <w:szCs w:val="24"/>
              </w:rPr>
              <w:t xml:space="preserve"> </w:t>
            </w:r>
            <w:r w:rsidRPr="009F2C0C">
              <w:rPr>
                <w:rFonts w:ascii="Arial" w:eastAsia="Arial" w:hAnsi="Arial" w:cs="Arial"/>
                <w:sz w:val="24"/>
                <w:szCs w:val="24"/>
              </w:rPr>
              <w:t xml:space="preserve">Processor can effectively deliver the contract to provide </w:t>
            </w:r>
            <w:r w:rsidR="7EEB7998" w:rsidRPr="009F2C0C">
              <w:rPr>
                <w:rFonts w:ascii="Arial" w:eastAsia="Arial" w:hAnsi="Arial" w:cs="Arial"/>
                <w:sz w:val="24"/>
                <w:szCs w:val="24"/>
              </w:rPr>
              <w:t xml:space="preserve">provision of </w:t>
            </w:r>
            <w:r w:rsidR="7EEB7998" w:rsidRPr="009F2C0C">
              <w:rPr>
                <w:rFonts w:ascii="Arial" w:eastAsia="Arial" w:hAnsi="Arial" w:cs="Arial"/>
                <w:color w:val="000000" w:themeColor="text1"/>
                <w:sz w:val="24"/>
                <w:szCs w:val="24"/>
              </w:rPr>
              <w:t>Digital Platforms Run &amp; Change Products and Digital Platforms Run &amp; Change Platforms</w:t>
            </w:r>
            <w:r w:rsidR="0005405D">
              <w:rPr>
                <w:rFonts w:ascii="Arial" w:eastAsia="Arial" w:hAnsi="Arial" w:cs="Arial"/>
                <w:color w:val="000000" w:themeColor="text1"/>
                <w:sz w:val="24"/>
                <w:szCs w:val="24"/>
              </w:rPr>
              <w:t xml:space="preserve"> services. </w:t>
            </w:r>
          </w:p>
        </w:tc>
      </w:tr>
      <w:tr w:rsidR="00E24977" w14:paraId="2A622CA8" w14:textId="77777777" w:rsidTr="1B87FF86">
        <w:trPr>
          <w:trHeight w:val="1460"/>
        </w:trPr>
        <w:tc>
          <w:tcPr>
            <w:tcW w:w="2263" w:type="dxa"/>
            <w:shd w:val="clear" w:color="auto" w:fill="auto"/>
          </w:tcPr>
          <w:p w14:paraId="5145A864" w14:textId="77777777" w:rsidR="00E24977" w:rsidRDefault="007D0521">
            <w:pPr>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14:paraId="0E2FAA62" w14:textId="77777777" w:rsidR="00480DE3" w:rsidRDefault="00480DE3" w:rsidP="00480DE3">
            <w:pPr>
              <w:rPr>
                <w:rFonts w:ascii="Arial" w:eastAsia="Arial" w:hAnsi="Arial" w:cs="Arial"/>
                <w:sz w:val="24"/>
                <w:szCs w:val="24"/>
              </w:rPr>
            </w:pPr>
            <w:r w:rsidRPr="36D64A1A">
              <w:rPr>
                <w:rFonts w:ascii="Arial" w:eastAsia="Arial" w:hAnsi="Arial" w:cs="Arial"/>
                <w:sz w:val="24"/>
                <w:szCs w:val="24"/>
              </w:rPr>
              <w:t xml:space="preserve">For the duration of the contract term of up to 5 years, including extension option. The exact timeframes of the contract are outlined within the Letter of Appointment. </w:t>
            </w:r>
          </w:p>
          <w:p w14:paraId="7859DC37" w14:textId="55A824C7" w:rsidR="00E24977" w:rsidRDefault="00480DE3" w:rsidP="00480DE3">
            <w:pPr>
              <w:rPr>
                <w:rFonts w:ascii="Arial" w:eastAsia="Arial" w:hAnsi="Arial" w:cs="Arial"/>
                <w:sz w:val="24"/>
                <w:szCs w:val="24"/>
              </w:rPr>
            </w:pPr>
            <w:r w:rsidRPr="36D64A1A">
              <w:rPr>
                <w:rFonts w:ascii="Arial" w:eastAsia="Arial" w:hAnsi="Arial" w:cs="Arial"/>
                <w:sz w:val="24"/>
                <w:szCs w:val="24"/>
              </w:rPr>
              <w:t>Individual processing durations would be stipulated within each Statement of Work.</w:t>
            </w:r>
          </w:p>
        </w:tc>
      </w:tr>
      <w:tr w:rsidR="00E24977" w14:paraId="2158266E" w14:textId="77777777" w:rsidTr="1B87FF86">
        <w:trPr>
          <w:trHeight w:val="1520"/>
        </w:trPr>
        <w:tc>
          <w:tcPr>
            <w:tcW w:w="2263" w:type="dxa"/>
            <w:shd w:val="clear" w:color="auto" w:fill="auto"/>
          </w:tcPr>
          <w:p w14:paraId="1357FA7B" w14:textId="77777777" w:rsidR="00E24977" w:rsidRDefault="007D0521">
            <w:pPr>
              <w:rPr>
                <w:rFonts w:ascii="Arial" w:eastAsia="Arial" w:hAnsi="Arial" w:cs="Arial"/>
                <w:sz w:val="24"/>
                <w:szCs w:val="24"/>
              </w:rPr>
            </w:pPr>
            <w:r>
              <w:rPr>
                <w:rFonts w:ascii="Arial" w:eastAsia="Arial" w:hAnsi="Arial" w:cs="Arial"/>
                <w:sz w:val="24"/>
                <w:szCs w:val="24"/>
              </w:rPr>
              <w:lastRenderedPageBreak/>
              <w:t>Nature and purposes of the Processing</w:t>
            </w:r>
          </w:p>
        </w:tc>
        <w:tc>
          <w:tcPr>
            <w:tcW w:w="7423" w:type="dxa"/>
            <w:shd w:val="clear" w:color="auto" w:fill="auto"/>
          </w:tcPr>
          <w:p w14:paraId="5CD390D1" w14:textId="725CF959" w:rsidR="003E0AD6" w:rsidRDefault="003E0AD6" w:rsidP="003E0AD6">
            <w:pPr>
              <w:spacing w:before="60"/>
              <w:rPr>
                <w:rFonts w:ascii="Arial" w:eastAsia="Arial" w:hAnsi="Arial" w:cs="Arial"/>
                <w:sz w:val="24"/>
                <w:szCs w:val="24"/>
              </w:rPr>
            </w:pPr>
            <w:r w:rsidRPr="36D64A1A">
              <w:rPr>
                <w:rFonts w:ascii="Arial" w:eastAsia="Arial" w:hAnsi="Arial" w:cs="Arial"/>
                <w:sz w:val="24"/>
                <w:szCs w:val="24"/>
              </w:rPr>
              <w:t xml:space="preserve">The nature and purposes of processing will vary according to the requirements of any individual SOW. The nature of processing is expected to include the collection, adaption, storage, restructuring, retrieval, transmission, merging, removal and sharing of data </w:t>
            </w:r>
            <w:proofErr w:type="spellStart"/>
            <w:r w:rsidRPr="36D64A1A">
              <w:rPr>
                <w:rFonts w:ascii="Arial" w:eastAsia="Arial" w:hAnsi="Arial" w:cs="Arial"/>
                <w:sz w:val="24"/>
                <w:szCs w:val="24"/>
              </w:rPr>
              <w:t>inline</w:t>
            </w:r>
            <w:proofErr w:type="spellEnd"/>
            <w:r w:rsidRPr="36D64A1A">
              <w:rPr>
                <w:rFonts w:ascii="Arial" w:eastAsia="Arial" w:hAnsi="Arial" w:cs="Arial"/>
                <w:sz w:val="24"/>
                <w:szCs w:val="24"/>
              </w:rPr>
              <w:t xml:space="preserve"> with one of the following functions:</w:t>
            </w:r>
          </w:p>
          <w:p w14:paraId="3B679025" w14:textId="77777777" w:rsidR="003E0AD6" w:rsidRDefault="003E0AD6" w:rsidP="003E0AD6">
            <w:pPr>
              <w:spacing w:before="60"/>
              <w:rPr>
                <w:rFonts w:ascii="Arial" w:eastAsia="Arial" w:hAnsi="Arial" w:cs="Arial"/>
                <w:i/>
                <w:sz w:val="24"/>
                <w:szCs w:val="24"/>
              </w:rPr>
            </w:pPr>
            <w:r w:rsidRPr="36D64A1A">
              <w:rPr>
                <w:rFonts w:ascii="Arial" w:eastAsia="Arial" w:hAnsi="Arial" w:cs="Arial"/>
                <w:i/>
                <w:sz w:val="24"/>
                <w:szCs w:val="24"/>
              </w:rPr>
              <w:t>Data Acquisition</w:t>
            </w:r>
          </w:p>
          <w:p w14:paraId="0F11BCB4" w14:textId="77777777" w:rsidR="003E0AD6" w:rsidRDefault="003E0AD6" w:rsidP="003E0AD6">
            <w:pPr>
              <w:spacing w:before="60"/>
              <w:rPr>
                <w:rFonts w:ascii="Arial" w:eastAsia="Arial" w:hAnsi="Arial" w:cs="Arial"/>
                <w:i/>
                <w:sz w:val="24"/>
                <w:szCs w:val="24"/>
              </w:rPr>
            </w:pPr>
            <w:r w:rsidRPr="36D64A1A">
              <w:rPr>
                <w:rFonts w:ascii="Arial" w:eastAsia="Arial" w:hAnsi="Arial" w:cs="Arial"/>
                <w:i/>
                <w:sz w:val="24"/>
                <w:szCs w:val="24"/>
              </w:rPr>
              <w:t>Data Preparation</w:t>
            </w:r>
          </w:p>
          <w:p w14:paraId="3680F007" w14:textId="77777777" w:rsidR="003E0AD6" w:rsidRDefault="003E0AD6" w:rsidP="003E0AD6">
            <w:pPr>
              <w:spacing w:before="60"/>
              <w:rPr>
                <w:rFonts w:ascii="Arial" w:eastAsia="Arial" w:hAnsi="Arial" w:cs="Arial"/>
                <w:i/>
                <w:sz w:val="24"/>
                <w:szCs w:val="24"/>
              </w:rPr>
            </w:pPr>
            <w:r w:rsidRPr="36D64A1A">
              <w:rPr>
                <w:rFonts w:ascii="Arial" w:eastAsia="Arial" w:hAnsi="Arial" w:cs="Arial"/>
                <w:i/>
                <w:sz w:val="24"/>
                <w:szCs w:val="24"/>
              </w:rPr>
              <w:t>Data Management</w:t>
            </w:r>
          </w:p>
          <w:p w14:paraId="0B84FD96" w14:textId="77777777" w:rsidR="003E0AD6" w:rsidRDefault="003E0AD6" w:rsidP="003E0AD6">
            <w:pPr>
              <w:spacing w:before="60"/>
              <w:rPr>
                <w:rFonts w:ascii="Arial" w:eastAsia="Arial" w:hAnsi="Arial" w:cs="Arial"/>
                <w:i/>
                <w:sz w:val="24"/>
                <w:szCs w:val="24"/>
              </w:rPr>
            </w:pPr>
            <w:r w:rsidRPr="36D64A1A">
              <w:rPr>
                <w:rFonts w:ascii="Arial" w:eastAsia="Arial" w:hAnsi="Arial" w:cs="Arial"/>
                <w:i/>
                <w:sz w:val="24"/>
                <w:szCs w:val="24"/>
              </w:rPr>
              <w:t>Search</w:t>
            </w:r>
          </w:p>
          <w:p w14:paraId="08010A16" w14:textId="77777777" w:rsidR="003E0AD6" w:rsidRDefault="003E0AD6" w:rsidP="003E0AD6">
            <w:pPr>
              <w:spacing w:before="60"/>
              <w:rPr>
                <w:rFonts w:ascii="Arial" w:eastAsia="Arial" w:hAnsi="Arial" w:cs="Arial"/>
                <w:i/>
                <w:sz w:val="24"/>
                <w:szCs w:val="24"/>
              </w:rPr>
            </w:pPr>
            <w:r w:rsidRPr="36D64A1A">
              <w:rPr>
                <w:rFonts w:ascii="Arial" w:eastAsia="Arial" w:hAnsi="Arial" w:cs="Arial"/>
                <w:i/>
                <w:sz w:val="24"/>
                <w:szCs w:val="24"/>
              </w:rPr>
              <w:t>Risking</w:t>
            </w:r>
          </w:p>
          <w:p w14:paraId="2AEC9003" w14:textId="77777777" w:rsidR="003E0AD6" w:rsidRDefault="003E0AD6" w:rsidP="003E0AD6">
            <w:pPr>
              <w:spacing w:before="60"/>
              <w:rPr>
                <w:rFonts w:ascii="Arial" w:eastAsia="Arial" w:hAnsi="Arial" w:cs="Arial"/>
                <w:i/>
                <w:sz w:val="24"/>
                <w:szCs w:val="24"/>
              </w:rPr>
            </w:pPr>
            <w:r w:rsidRPr="36D64A1A">
              <w:rPr>
                <w:rFonts w:ascii="Arial" w:eastAsia="Arial" w:hAnsi="Arial" w:cs="Arial"/>
                <w:i/>
                <w:sz w:val="24"/>
                <w:szCs w:val="24"/>
              </w:rPr>
              <w:t>Data Discovery</w:t>
            </w:r>
          </w:p>
          <w:p w14:paraId="505D8866" w14:textId="77777777" w:rsidR="003E0AD6" w:rsidRDefault="003E0AD6" w:rsidP="003E0AD6">
            <w:pPr>
              <w:spacing w:before="60"/>
              <w:rPr>
                <w:rFonts w:ascii="Arial" w:eastAsia="Arial" w:hAnsi="Arial" w:cs="Arial"/>
                <w:i/>
                <w:sz w:val="24"/>
                <w:szCs w:val="24"/>
              </w:rPr>
            </w:pPr>
            <w:r w:rsidRPr="36D64A1A">
              <w:rPr>
                <w:rFonts w:ascii="Arial" w:eastAsia="Arial" w:hAnsi="Arial" w:cs="Arial"/>
                <w:i/>
                <w:sz w:val="24"/>
                <w:szCs w:val="24"/>
              </w:rPr>
              <w:t>Reporting</w:t>
            </w:r>
          </w:p>
          <w:p w14:paraId="2F468B92" w14:textId="77777777" w:rsidR="003E0AD6" w:rsidRDefault="003E0AD6" w:rsidP="003E0AD6">
            <w:pPr>
              <w:spacing w:before="60"/>
              <w:rPr>
                <w:rFonts w:ascii="Arial" w:eastAsia="Arial" w:hAnsi="Arial" w:cs="Arial"/>
                <w:i/>
                <w:sz w:val="24"/>
                <w:szCs w:val="24"/>
              </w:rPr>
            </w:pPr>
            <w:r w:rsidRPr="36D64A1A">
              <w:rPr>
                <w:rFonts w:ascii="Arial" w:eastAsia="Arial" w:hAnsi="Arial" w:cs="Arial"/>
                <w:i/>
                <w:sz w:val="24"/>
                <w:szCs w:val="24"/>
              </w:rPr>
              <w:t>Dashboarding</w:t>
            </w:r>
          </w:p>
          <w:p w14:paraId="406523B3" w14:textId="77777777" w:rsidR="003E0AD6" w:rsidRDefault="003E0AD6" w:rsidP="003E0AD6">
            <w:pPr>
              <w:spacing w:before="60"/>
              <w:rPr>
                <w:rFonts w:ascii="Arial" w:eastAsia="Arial" w:hAnsi="Arial" w:cs="Arial"/>
                <w:i/>
                <w:sz w:val="24"/>
                <w:szCs w:val="24"/>
              </w:rPr>
            </w:pPr>
            <w:r w:rsidRPr="36D64A1A">
              <w:rPr>
                <w:rFonts w:ascii="Arial" w:eastAsia="Arial" w:hAnsi="Arial" w:cs="Arial"/>
                <w:i/>
                <w:sz w:val="24"/>
                <w:szCs w:val="24"/>
              </w:rPr>
              <w:t>Advanced Analytics</w:t>
            </w:r>
          </w:p>
          <w:p w14:paraId="3131052B" w14:textId="6DF4A10E" w:rsidR="003E0AD6" w:rsidRDefault="003E0AD6" w:rsidP="003E0AD6">
            <w:pPr>
              <w:rPr>
                <w:rFonts w:ascii="Arial" w:eastAsia="Arial" w:hAnsi="Arial" w:cs="Arial"/>
                <w:sz w:val="24"/>
                <w:szCs w:val="24"/>
              </w:rPr>
            </w:pPr>
          </w:p>
          <w:p w14:paraId="598D6B3F" w14:textId="610B995E" w:rsidR="00E24977" w:rsidRDefault="00E24977">
            <w:pPr>
              <w:rPr>
                <w:rFonts w:ascii="Arial" w:eastAsia="Arial" w:hAnsi="Arial" w:cs="Arial"/>
                <w:sz w:val="24"/>
                <w:szCs w:val="24"/>
              </w:rPr>
            </w:pPr>
          </w:p>
        </w:tc>
      </w:tr>
      <w:tr w:rsidR="00E24977" w14:paraId="68AF934F" w14:textId="77777777" w:rsidTr="1B87FF86">
        <w:trPr>
          <w:trHeight w:val="1400"/>
        </w:trPr>
        <w:tc>
          <w:tcPr>
            <w:tcW w:w="2263" w:type="dxa"/>
            <w:shd w:val="clear" w:color="auto" w:fill="auto"/>
          </w:tcPr>
          <w:p w14:paraId="4DC71BEF" w14:textId="25A4F2A7" w:rsidR="00E24977" w:rsidRDefault="007D0521">
            <w:pPr>
              <w:rPr>
                <w:rFonts w:ascii="Arial" w:eastAsia="Arial" w:hAnsi="Arial" w:cs="Arial"/>
                <w:sz w:val="24"/>
                <w:szCs w:val="24"/>
              </w:rPr>
            </w:pPr>
            <w:r>
              <w:rPr>
                <w:rFonts w:ascii="Arial" w:eastAsia="Arial" w:hAnsi="Arial" w:cs="Arial"/>
                <w:sz w:val="24"/>
                <w:szCs w:val="24"/>
              </w:rPr>
              <w:t>Type of Personal Data</w:t>
            </w:r>
            <w:r w:rsidR="007A54F7">
              <w:rPr>
                <w:rFonts w:ascii="Arial" w:eastAsia="Arial" w:hAnsi="Arial" w:cs="Arial"/>
                <w:sz w:val="24"/>
                <w:szCs w:val="24"/>
              </w:rPr>
              <w:t xml:space="preserve"> being Processed</w:t>
            </w:r>
          </w:p>
        </w:tc>
        <w:tc>
          <w:tcPr>
            <w:tcW w:w="7423" w:type="dxa"/>
            <w:shd w:val="clear" w:color="auto" w:fill="auto"/>
          </w:tcPr>
          <w:p w14:paraId="14A77175" w14:textId="5AD730D7" w:rsidR="009C5079" w:rsidRPr="0005405D" w:rsidRDefault="5388B67F" w:rsidP="009C5079">
            <w:pPr>
              <w:rPr>
                <w:rFonts w:ascii="Arial" w:eastAsia="Arial" w:hAnsi="Arial" w:cs="Arial"/>
                <w:sz w:val="24"/>
                <w:szCs w:val="24"/>
              </w:rPr>
            </w:pPr>
            <w:r w:rsidRPr="1B87FF86">
              <w:rPr>
                <w:rFonts w:ascii="Arial" w:eastAsia="Arial" w:hAnsi="Arial" w:cs="Arial"/>
                <w:sz w:val="24"/>
                <w:szCs w:val="24"/>
              </w:rPr>
              <w:t xml:space="preserve">The exact types of data to be processed would be defined for each SOW but may consist of customer data provided by </w:t>
            </w:r>
            <w:r w:rsidR="7481CACB" w:rsidRPr="1B87FF86">
              <w:rPr>
                <w:rFonts w:ascii="Arial" w:eastAsia="Arial" w:hAnsi="Arial" w:cs="Arial"/>
                <w:sz w:val="24"/>
                <w:szCs w:val="24"/>
              </w:rPr>
              <w:t>the Buyer</w:t>
            </w:r>
            <w:r w:rsidRPr="1B87FF86">
              <w:rPr>
                <w:rFonts w:ascii="Arial" w:eastAsia="Arial" w:hAnsi="Arial" w:cs="Arial"/>
                <w:sz w:val="24"/>
                <w:szCs w:val="24"/>
              </w:rPr>
              <w:t xml:space="preserve">, sourced from third-party sampling providers or free found by the supplier. </w:t>
            </w:r>
          </w:p>
          <w:p w14:paraId="76B84215" w14:textId="77777777" w:rsidR="009C5079" w:rsidRPr="0005405D" w:rsidRDefault="009C5079" w:rsidP="009C5079">
            <w:pPr>
              <w:rPr>
                <w:rFonts w:ascii="Arial" w:eastAsia="Arial" w:hAnsi="Arial" w:cs="Arial"/>
                <w:sz w:val="24"/>
                <w:szCs w:val="24"/>
              </w:rPr>
            </w:pPr>
            <w:r w:rsidRPr="0005405D">
              <w:rPr>
                <w:rFonts w:ascii="Arial" w:eastAsia="Arial" w:hAnsi="Arial" w:cs="Arial"/>
                <w:sz w:val="24"/>
                <w:szCs w:val="24"/>
              </w:rPr>
              <w:t>Personal data may include,</w:t>
            </w:r>
            <w:r w:rsidRPr="0005405D">
              <w:rPr>
                <w:rFonts w:ascii="Arial" w:eastAsia="Arial" w:hAnsi="Arial" w:cs="Arial"/>
                <w:sz w:val="18"/>
                <w:szCs w:val="18"/>
              </w:rPr>
              <w:t xml:space="preserve"> </w:t>
            </w:r>
            <w:r w:rsidRPr="0005405D">
              <w:rPr>
                <w:rFonts w:ascii="Arial" w:eastAsia="Arial" w:hAnsi="Arial" w:cs="Arial"/>
                <w:sz w:val="24"/>
                <w:szCs w:val="24"/>
              </w:rPr>
              <w:t>but not limited to name, address, gender, DOB, salary, NI Number, telephones numbers, email</w:t>
            </w:r>
            <w:r w:rsidRPr="0005405D">
              <w:rPr>
                <w:rFonts w:ascii="Arial" w:eastAsia="Arial" w:hAnsi="Arial" w:cs="Arial"/>
                <w:b/>
                <w:bCs/>
                <w:i/>
                <w:iCs/>
                <w:sz w:val="24"/>
                <w:szCs w:val="24"/>
              </w:rPr>
              <w:t xml:space="preserve"> </w:t>
            </w:r>
            <w:r w:rsidRPr="0005405D">
              <w:rPr>
                <w:rFonts w:ascii="Arial" w:eastAsia="Arial" w:hAnsi="Arial" w:cs="Arial"/>
                <w:sz w:val="24"/>
                <w:szCs w:val="24"/>
              </w:rPr>
              <w:t xml:space="preserve">address, marital status, employer, </w:t>
            </w:r>
            <w:proofErr w:type="gramStart"/>
            <w:r w:rsidRPr="0005405D">
              <w:rPr>
                <w:rFonts w:ascii="Arial" w:eastAsia="Arial" w:hAnsi="Arial" w:cs="Arial"/>
                <w:sz w:val="24"/>
                <w:szCs w:val="24"/>
              </w:rPr>
              <w:t>convictions</w:t>
            </w:r>
            <w:proofErr w:type="gramEnd"/>
          </w:p>
          <w:p w14:paraId="15CC22C2" w14:textId="77777777" w:rsidR="009C5079" w:rsidRPr="0005405D" w:rsidRDefault="009C5079" w:rsidP="009C5079">
            <w:pPr>
              <w:rPr>
                <w:rFonts w:ascii="Arial" w:eastAsia="Arial" w:hAnsi="Arial" w:cs="Arial"/>
                <w:sz w:val="24"/>
                <w:szCs w:val="24"/>
              </w:rPr>
            </w:pPr>
            <w:r w:rsidRPr="0005405D">
              <w:rPr>
                <w:rFonts w:ascii="Arial" w:eastAsia="Arial" w:hAnsi="Arial" w:cs="Arial"/>
                <w:sz w:val="24"/>
                <w:szCs w:val="24"/>
              </w:rPr>
              <w:t xml:space="preserve">The data subjects would be defined for each SOW but may include any of the following: </w:t>
            </w:r>
          </w:p>
          <w:p w14:paraId="535E1B28" w14:textId="77777777" w:rsidR="009C5079" w:rsidRPr="0005405D" w:rsidRDefault="009C5079" w:rsidP="009C5079">
            <w:pPr>
              <w:rPr>
                <w:rFonts w:ascii="Arial" w:eastAsia="Arial" w:hAnsi="Arial" w:cs="Arial"/>
                <w:sz w:val="24"/>
                <w:szCs w:val="24"/>
              </w:rPr>
            </w:pPr>
            <w:r w:rsidRPr="0005405D">
              <w:rPr>
                <w:rFonts w:ascii="Arial" w:eastAsia="Arial" w:hAnsi="Arial" w:cs="Arial"/>
                <w:sz w:val="24"/>
                <w:szCs w:val="24"/>
              </w:rPr>
              <w:t xml:space="preserve">a. Individuals, e.g.: </w:t>
            </w:r>
          </w:p>
          <w:p w14:paraId="5C44AD97" w14:textId="77777777" w:rsidR="009C5079" w:rsidRPr="0005405D" w:rsidRDefault="009C5079" w:rsidP="009C5079">
            <w:pPr>
              <w:rPr>
                <w:rFonts w:ascii="Arial" w:eastAsia="Arial" w:hAnsi="Arial" w:cs="Arial"/>
                <w:sz w:val="24"/>
                <w:szCs w:val="24"/>
              </w:rPr>
            </w:pPr>
            <w:proofErr w:type="spellStart"/>
            <w:r w:rsidRPr="0005405D">
              <w:rPr>
                <w:rFonts w:ascii="Arial" w:eastAsia="Arial" w:hAnsi="Arial" w:cs="Arial"/>
                <w:sz w:val="24"/>
                <w:szCs w:val="24"/>
              </w:rPr>
              <w:t>i</w:t>
            </w:r>
            <w:proofErr w:type="spellEnd"/>
            <w:r w:rsidRPr="0005405D">
              <w:rPr>
                <w:rFonts w:ascii="Arial" w:eastAsia="Arial" w:hAnsi="Arial" w:cs="Arial"/>
                <w:sz w:val="24"/>
                <w:szCs w:val="24"/>
              </w:rPr>
              <w:t xml:space="preserve">. </w:t>
            </w:r>
            <w:proofErr w:type="gramStart"/>
            <w:r w:rsidRPr="0005405D">
              <w:rPr>
                <w:rFonts w:ascii="Arial" w:eastAsia="Arial" w:hAnsi="Arial" w:cs="Arial"/>
                <w:sz w:val="24"/>
                <w:szCs w:val="24"/>
              </w:rPr>
              <w:t>PAYE;</w:t>
            </w:r>
            <w:proofErr w:type="gramEnd"/>
            <w:r w:rsidRPr="0005405D">
              <w:rPr>
                <w:rFonts w:ascii="Arial" w:eastAsia="Arial" w:hAnsi="Arial" w:cs="Arial"/>
                <w:sz w:val="24"/>
                <w:szCs w:val="24"/>
              </w:rPr>
              <w:t xml:space="preserve"> </w:t>
            </w:r>
          </w:p>
          <w:p w14:paraId="51C44E73" w14:textId="77777777" w:rsidR="009C5079" w:rsidRPr="0005405D" w:rsidRDefault="009C5079" w:rsidP="009C5079">
            <w:pPr>
              <w:rPr>
                <w:rFonts w:ascii="Arial" w:eastAsia="Arial" w:hAnsi="Arial" w:cs="Arial"/>
                <w:sz w:val="24"/>
                <w:szCs w:val="24"/>
              </w:rPr>
            </w:pPr>
            <w:r w:rsidRPr="0005405D">
              <w:rPr>
                <w:rFonts w:ascii="Arial" w:eastAsia="Arial" w:hAnsi="Arial" w:cs="Arial"/>
                <w:sz w:val="24"/>
                <w:szCs w:val="24"/>
              </w:rPr>
              <w:t xml:space="preserve">ii. Represented and unrepresented </w:t>
            </w:r>
            <w:proofErr w:type="gramStart"/>
            <w:r w:rsidRPr="0005405D">
              <w:rPr>
                <w:rFonts w:ascii="Arial" w:eastAsia="Arial" w:hAnsi="Arial" w:cs="Arial"/>
                <w:sz w:val="24"/>
                <w:szCs w:val="24"/>
              </w:rPr>
              <w:t>taxpayers;</w:t>
            </w:r>
            <w:proofErr w:type="gramEnd"/>
          </w:p>
          <w:p w14:paraId="73026E63" w14:textId="77777777" w:rsidR="009C5079" w:rsidRPr="0005405D" w:rsidRDefault="009C5079" w:rsidP="009C5079">
            <w:pPr>
              <w:rPr>
                <w:rFonts w:ascii="Arial" w:eastAsia="Arial" w:hAnsi="Arial" w:cs="Arial"/>
                <w:sz w:val="24"/>
                <w:szCs w:val="24"/>
              </w:rPr>
            </w:pPr>
            <w:r w:rsidRPr="0005405D">
              <w:rPr>
                <w:rFonts w:ascii="Arial" w:eastAsia="Arial" w:hAnsi="Arial" w:cs="Arial"/>
                <w:sz w:val="24"/>
                <w:szCs w:val="24"/>
              </w:rPr>
              <w:t xml:space="preserve"> iii. Self-assessment </w:t>
            </w:r>
            <w:proofErr w:type="gramStart"/>
            <w:r w:rsidRPr="0005405D">
              <w:rPr>
                <w:rFonts w:ascii="Arial" w:eastAsia="Arial" w:hAnsi="Arial" w:cs="Arial"/>
                <w:sz w:val="24"/>
                <w:szCs w:val="24"/>
              </w:rPr>
              <w:t>taxpayers;</w:t>
            </w:r>
            <w:proofErr w:type="gramEnd"/>
            <w:r w:rsidRPr="0005405D">
              <w:rPr>
                <w:rFonts w:ascii="Arial" w:eastAsia="Arial" w:hAnsi="Arial" w:cs="Arial"/>
                <w:sz w:val="24"/>
                <w:szCs w:val="24"/>
              </w:rPr>
              <w:t xml:space="preserve"> </w:t>
            </w:r>
          </w:p>
          <w:p w14:paraId="3F51B949" w14:textId="77777777" w:rsidR="009C5079" w:rsidRPr="0005405D" w:rsidRDefault="009C5079" w:rsidP="009C5079">
            <w:pPr>
              <w:rPr>
                <w:rFonts w:ascii="Arial" w:eastAsia="Arial" w:hAnsi="Arial" w:cs="Arial"/>
                <w:sz w:val="24"/>
                <w:szCs w:val="24"/>
              </w:rPr>
            </w:pPr>
            <w:r w:rsidRPr="0005405D">
              <w:rPr>
                <w:rFonts w:ascii="Arial" w:eastAsia="Arial" w:hAnsi="Arial" w:cs="Arial"/>
                <w:sz w:val="24"/>
                <w:szCs w:val="24"/>
              </w:rPr>
              <w:lastRenderedPageBreak/>
              <w:t xml:space="preserve">iv. </w:t>
            </w:r>
            <w:proofErr w:type="gramStart"/>
            <w:r w:rsidRPr="0005405D">
              <w:rPr>
                <w:rFonts w:ascii="Arial" w:eastAsia="Arial" w:hAnsi="Arial" w:cs="Arial"/>
                <w:sz w:val="24"/>
                <w:szCs w:val="24"/>
              </w:rPr>
              <w:t>Self-employed;</w:t>
            </w:r>
            <w:proofErr w:type="gramEnd"/>
            <w:r w:rsidRPr="0005405D">
              <w:rPr>
                <w:rFonts w:ascii="Arial" w:eastAsia="Arial" w:hAnsi="Arial" w:cs="Arial"/>
                <w:sz w:val="24"/>
                <w:szCs w:val="24"/>
              </w:rPr>
              <w:t xml:space="preserve"> </w:t>
            </w:r>
          </w:p>
          <w:p w14:paraId="3D3DFFF5" w14:textId="77777777" w:rsidR="009C5079" w:rsidRPr="0005405D" w:rsidRDefault="009C5079" w:rsidP="009C5079">
            <w:pPr>
              <w:rPr>
                <w:rFonts w:ascii="Arial" w:eastAsia="Arial" w:hAnsi="Arial" w:cs="Arial"/>
                <w:sz w:val="24"/>
                <w:szCs w:val="24"/>
              </w:rPr>
            </w:pPr>
            <w:r w:rsidRPr="0005405D">
              <w:rPr>
                <w:rFonts w:ascii="Arial" w:eastAsia="Arial" w:hAnsi="Arial" w:cs="Arial"/>
                <w:sz w:val="24"/>
                <w:szCs w:val="24"/>
              </w:rPr>
              <w:t xml:space="preserve">v. </w:t>
            </w:r>
            <w:proofErr w:type="gramStart"/>
            <w:r w:rsidRPr="0005405D">
              <w:rPr>
                <w:rFonts w:ascii="Arial" w:eastAsia="Arial" w:hAnsi="Arial" w:cs="Arial"/>
                <w:sz w:val="24"/>
                <w:szCs w:val="24"/>
              </w:rPr>
              <w:t>Employees;</w:t>
            </w:r>
            <w:proofErr w:type="gramEnd"/>
            <w:r w:rsidRPr="0005405D">
              <w:rPr>
                <w:rFonts w:ascii="Arial" w:eastAsia="Arial" w:hAnsi="Arial" w:cs="Arial"/>
                <w:sz w:val="24"/>
                <w:szCs w:val="24"/>
              </w:rPr>
              <w:t xml:space="preserve"> </w:t>
            </w:r>
          </w:p>
          <w:p w14:paraId="0E913D10" w14:textId="77777777" w:rsidR="009C5079" w:rsidRPr="0005405D" w:rsidRDefault="009C5079" w:rsidP="009C5079">
            <w:pPr>
              <w:rPr>
                <w:rFonts w:ascii="Arial" w:eastAsia="Arial" w:hAnsi="Arial" w:cs="Arial"/>
                <w:sz w:val="24"/>
                <w:szCs w:val="24"/>
              </w:rPr>
            </w:pPr>
            <w:r w:rsidRPr="0005405D">
              <w:rPr>
                <w:rFonts w:ascii="Arial" w:eastAsia="Arial" w:hAnsi="Arial" w:cs="Arial"/>
                <w:sz w:val="24"/>
                <w:szCs w:val="24"/>
              </w:rPr>
              <w:t xml:space="preserve">vi. Tax credits </w:t>
            </w:r>
            <w:proofErr w:type="gramStart"/>
            <w:r w:rsidRPr="0005405D">
              <w:rPr>
                <w:rFonts w:ascii="Arial" w:eastAsia="Arial" w:hAnsi="Arial" w:cs="Arial"/>
                <w:sz w:val="24"/>
                <w:szCs w:val="24"/>
              </w:rPr>
              <w:t>claimants;</w:t>
            </w:r>
            <w:proofErr w:type="gramEnd"/>
            <w:r w:rsidRPr="0005405D">
              <w:rPr>
                <w:rFonts w:ascii="Arial" w:eastAsia="Arial" w:hAnsi="Arial" w:cs="Arial"/>
                <w:sz w:val="24"/>
                <w:szCs w:val="24"/>
              </w:rPr>
              <w:t xml:space="preserve"> </w:t>
            </w:r>
          </w:p>
          <w:p w14:paraId="74E0473B" w14:textId="77777777" w:rsidR="009C5079" w:rsidRPr="0005405D" w:rsidRDefault="009C5079" w:rsidP="009C5079">
            <w:pPr>
              <w:rPr>
                <w:rFonts w:ascii="Arial" w:eastAsia="Arial" w:hAnsi="Arial" w:cs="Arial"/>
                <w:sz w:val="24"/>
                <w:szCs w:val="24"/>
              </w:rPr>
            </w:pPr>
            <w:r w:rsidRPr="0005405D">
              <w:rPr>
                <w:rFonts w:ascii="Arial" w:eastAsia="Arial" w:hAnsi="Arial" w:cs="Arial"/>
                <w:sz w:val="24"/>
                <w:szCs w:val="24"/>
              </w:rPr>
              <w:t xml:space="preserve">vii. Child Benefit </w:t>
            </w:r>
            <w:proofErr w:type="gramStart"/>
            <w:r w:rsidRPr="0005405D">
              <w:rPr>
                <w:rFonts w:ascii="Arial" w:eastAsia="Arial" w:hAnsi="Arial" w:cs="Arial"/>
                <w:sz w:val="24"/>
                <w:szCs w:val="24"/>
              </w:rPr>
              <w:t>claimants;</w:t>
            </w:r>
            <w:proofErr w:type="gramEnd"/>
            <w:r w:rsidRPr="0005405D">
              <w:rPr>
                <w:rFonts w:ascii="Arial" w:eastAsia="Arial" w:hAnsi="Arial" w:cs="Arial"/>
                <w:sz w:val="24"/>
                <w:szCs w:val="24"/>
              </w:rPr>
              <w:t xml:space="preserve"> </w:t>
            </w:r>
          </w:p>
          <w:p w14:paraId="5B199A05" w14:textId="77777777" w:rsidR="009C5079" w:rsidRPr="0005405D" w:rsidRDefault="009C5079" w:rsidP="009C5079">
            <w:pPr>
              <w:rPr>
                <w:rFonts w:ascii="Arial" w:eastAsia="Arial" w:hAnsi="Arial" w:cs="Arial"/>
                <w:sz w:val="24"/>
                <w:szCs w:val="24"/>
              </w:rPr>
            </w:pPr>
            <w:r w:rsidRPr="0005405D">
              <w:rPr>
                <w:rFonts w:ascii="Arial" w:eastAsia="Arial" w:hAnsi="Arial" w:cs="Arial"/>
                <w:sz w:val="24"/>
                <w:szCs w:val="24"/>
              </w:rPr>
              <w:t xml:space="preserve">viii. Wealthy customers. </w:t>
            </w:r>
          </w:p>
          <w:p w14:paraId="003687C3" w14:textId="77777777" w:rsidR="009C5079" w:rsidRPr="0005405D" w:rsidRDefault="009C5079" w:rsidP="009C5079">
            <w:pPr>
              <w:rPr>
                <w:rFonts w:ascii="Arial" w:eastAsia="Arial" w:hAnsi="Arial" w:cs="Arial"/>
                <w:sz w:val="24"/>
                <w:szCs w:val="24"/>
              </w:rPr>
            </w:pPr>
          </w:p>
          <w:p w14:paraId="4703046E" w14:textId="230349AC" w:rsidR="009C5079" w:rsidRPr="0005405D" w:rsidRDefault="009C5079" w:rsidP="009C5079">
            <w:pPr>
              <w:rPr>
                <w:rFonts w:ascii="Arial" w:eastAsia="Arial" w:hAnsi="Arial" w:cs="Arial"/>
                <w:sz w:val="24"/>
                <w:szCs w:val="24"/>
              </w:rPr>
            </w:pPr>
            <w:r w:rsidRPr="0005405D">
              <w:rPr>
                <w:rFonts w:ascii="Arial" w:eastAsia="Arial" w:hAnsi="Arial" w:cs="Arial"/>
                <w:sz w:val="24"/>
                <w:szCs w:val="24"/>
              </w:rPr>
              <w:t xml:space="preserve">b. </w:t>
            </w:r>
            <w:r w:rsidR="0011272D" w:rsidRPr="0005405D">
              <w:rPr>
                <w:rFonts w:ascii="Arial" w:eastAsia="Arial" w:hAnsi="Arial" w:cs="Arial"/>
                <w:sz w:val="24"/>
                <w:szCs w:val="24"/>
              </w:rPr>
              <w:t xml:space="preserve">small, </w:t>
            </w:r>
            <w:proofErr w:type="gramStart"/>
            <w:r w:rsidR="0011272D" w:rsidRPr="0005405D">
              <w:rPr>
                <w:rFonts w:ascii="Arial" w:eastAsia="Arial" w:hAnsi="Arial" w:cs="Arial"/>
                <w:sz w:val="24"/>
                <w:szCs w:val="24"/>
              </w:rPr>
              <w:t>medium</w:t>
            </w:r>
            <w:proofErr w:type="gramEnd"/>
            <w:r w:rsidR="0011272D" w:rsidRPr="0005405D">
              <w:rPr>
                <w:rFonts w:ascii="Arial" w:eastAsia="Arial" w:hAnsi="Arial" w:cs="Arial"/>
                <w:sz w:val="24"/>
                <w:szCs w:val="24"/>
              </w:rPr>
              <w:t xml:space="preserve"> and large</w:t>
            </w:r>
            <w:r w:rsidRPr="0005405D">
              <w:rPr>
                <w:rFonts w:ascii="Arial" w:eastAsia="Arial" w:hAnsi="Arial" w:cs="Arial"/>
                <w:sz w:val="24"/>
                <w:szCs w:val="24"/>
              </w:rPr>
              <w:t xml:space="preserve"> businesses: </w:t>
            </w:r>
          </w:p>
          <w:p w14:paraId="59CDB977" w14:textId="77777777" w:rsidR="009C5079" w:rsidRPr="0005405D" w:rsidRDefault="009C5079" w:rsidP="009C5079">
            <w:pPr>
              <w:rPr>
                <w:rFonts w:ascii="Arial" w:eastAsia="Arial" w:hAnsi="Arial" w:cs="Arial"/>
                <w:sz w:val="24"/>
                <w:szCs w:val="24"/>
              </w:rPr>
            </w:pPr>
            <w:proofErr w:type="spellStart"/>
            <w:r w:rsidRPr="0005405D">
              <w:rPr>
                <w:rFonts w:ascii="Arial" w:eastAsia="Arial" w:hAnsi="Arial" w:cs="Arial"/>
                <w:sz w:val="24"/>
                <w:szCs w:val="24"/>
              </w:rPr>
              <w:t>i</w:t>
            </w:r>
            <w:proofErr w:type="spellEnd"/>
            <w:r w:rsidRPr="0005405D">
              <w:rPr>
                <w:rFonts w:ascii="Arial" w:eastAsia="Arial" w:hAnsi="Arial" w:cs="Arial"/>
                <w:sz w:val="24"/>
                <w:szCs w:val="24"/>
              </w:rPr>
              <w:t xml:space="preserve">. Full range of industrial </w:t>
            </w:r>
            <w:proofErr w:type="gramStart"/>
            <w:r w:rsidRPr="0005405D">
              <w:rPr>
                <w:rFonts w:ascii="Arial" w:eastAsia="Arial" w:hAnsi="Arial" w:cs="Arial"/>
                <w:sz w:val="24"/>
                <w:szCs w:val="24"/>
              </w:rPr>
              <w:t>sectors;</w:t>
            </w:r>
            <w:proofErr w:type="gramEnd"/>
            <w:r w:rsidRPr="0005405D">
              <w:rPr>
                <w:rFonts w:ascii="Arial" w:eastAsia="Arial" w:hAnsi="Arial" w:cs="Arial"/>
                <w:sz w:val="24"/>
                <w:szCs w:val="24"/>
              </w:rPr>
              <w:t xml:space="preserve"> </w:t>
            </w:r>
          </w:p>
          <w:p w14:paraId="4450F9B9" w14:textId="77777777" w:rsidR="009C5079" w:rsidRPr="0005405D" w:rsidRDefault="009C5079" w:rsidP="009C5079">
            <w:pPr>
              <w:rPr>
                <w:rFonts w:ascii="Arial" w:eastAsia="Arial" w:hAnsi="Arial" w:cs="Arial"/>
                <w:sz w:val="24"/>
                <w:szCs w:val="24"/>
              </w:rPr>
            </w:pPr>
            <w:r w:rsidRPr="0005405D">
              <w:rPr>
                <w:rFonts w:ascii="Arial" w:eastAsia="Arial" w:hAnsi="Arial" w:cs="Arial"/>
                <w:sz w:val="24"/>
                <w:szCs w:val="24"/>
              </w:rPr>
              <w:t xml:space="preserve">ii. Range of </w:t>
            </w:r>
            <w:proofErr w:type="gramStart"/>
            <w:r w:rsidRPr="0005405D">
              <w:rPr>
                <w:rFonts w:ascii="Arial" w:eastAsia="Arial" w:hAnsi="Arial" w:cs="Arial"/>
                <w:sz w:val="24"/>
                <w:szCs w:val="24"/>
              </w:rPr>
              <w:t>turnover;</w:t>
            </w:r>
            <w:proofErr w:type="gramEnd"/>
            <w:r w:rsidRPr="0005405D">
              <w:rPr>
                <w:rFonts w:ascii="Arial" w:eastAsia="Arial" w:hAnsi="Arial" w:cs="Arial"/>
                <w:sz w:val="24"/>
                <w:szCs w:val="24"/>
              </w:rPr>
              <w:t xml:space="preserve"> </w:t>
            </w:r>
          </w:p>
          <w:p w14:paraId="718912D5" w14:textId="77777777" w:rsidR="009C5079" w:rsidRPr="0005405D" w:rsidRDefault="009C5079" w:rsidP="009C5079">
            <w:pPr>
              <w:rPr>
                <w:rFonts w:ascii="Arial" w:eastAsia="Arial" w:hAnsi="Arial" w:cs="Arial"/>
                <w:sz w:val="24"/>
                <w:szCs w:val="24"/>
              </w:rPr>
            </w:pPr>
            <w:r w:rsidRPr="0005405D">
              <w:rPr>
                <w:rFonts w:ascii="Arial" w:eastAsia="Arial" w:hAnsi="Arial" w:cs="Arial"/>
                <w:sz w:val="24"/>
                <w:szCs w:val="24"/>
              </w:rPr>
              <w:t xml:space="preserve">iii. VAT and non-VAT registered. </w:t>
            </w:r>
          </w:p>
          <w:p w14:paraId="32A47369" w14:textId="77777777" w:rsidR="009C5079" w:rsidRPr="0005405D" w:rsidRDefault="009C5079" w:rsidP="009C5079">
            <w:pPr>
              <w:rPr>
                <w:rFonts w:ascii="Arial" w:eastAsia="Arial" w:hAnsi="Arial" w:cs="Arial"/>
                <w:sz w:val="24"/>
                <w:szCs w:val="24"/>
              </w:rPr>
            </w:pPr>
          </w:p>
          <w:p w14:paraId="6A876EB9" w14:textId="69EC4AB3" w:rsidR="00E24977" w:rsidRDefault="009C5079" w:rsidP="009C5079">
            <w:pPr>
              <w:rPr>
                <w:rFonts w:ascii="Arial" w:eastAsia="Arial" w:hAnsi="Arial" w:cs="Arial"/>
                <w:sz w:val="24"/>
                <w:szCs w:val="24"/>
              </w:rPr>
            </w:pPr>
            <w:r w:rsidRPr="0005405D">
              <w:rPr>
                <w:rFonts w:ascii="Arial" w:eastAsia="Arial" w:hAnsi="Arial" w:cs="Arial"/>
                <w:sz w:val="24"/>
                <w:szCs w:val="24"/>
              </w:rPr>
              <w:t>c. Agents/Intermediaries</w:t>
            </w:r>
          </w:p>
        </w:tc>
      </w:tr>
      <w:tr w:rsidR="00E24977" w14:paraId="4D67349D" w14:textId="77777777" w:rsidTr="1B87FF86">
        <w:trPr>
          <w:trHeight w:val="1560"/>
        </w:trPr>
        <w:tc>
          <w:tcPr>
            <w:tcW w:w="2263" w:type="dxa"/>
            <w:shd w:val="clear" w:color="auto" w:fill="auto"/>
          </w:tcPr>
          <w:p w14:paraId="32B33151" w14:textId="77777777" w:rsidR="00E24977" w:rsidRDefault="007D0521">
            <w:pPr>
              <w:rPr>
                <w:rFonts w:ascii="Arial" w:eastAsia="Arial" w:hAnsi="Arial" w:cs="Arial"/>
                <w:sz w:val="24"/>
                <w:szCs w:val="24"/>
              </w:rPr>
            </w:pPr>
            <w:r>
              <w:rPr>
                <w:rFonts w:ascii="Arial" w:eastAsia="Arial" w:hAnsi="Arial" w:cs="Arial"/>
                <w:sz w:val="24"/>
                <w:szCs w:val="24"/>
              </w:rPr>
              <w:lastRenderedPageBreak/>
              <w:t>Categories of Data Subject</w:t>
            </w:r>
          </w:p>
        </w:tc>
        <w:tc>
          <w:tcPr>
            <w:tcW w:w="7423" w:type="dxa"/>
            <w:shd w:val="clear" w:color="auto" w:fill="auto"/>
          </w:tcPr>
          <w:p w14:paraId="1F77AE52" w14:textId="4CB40EC8" w:rsidR="00E24977" w:rsidRDefault="0051557F">
            <w:pPr>
              <w:rPr>
                <w:rFonts w:ascii="Arial" w:eastAsia="Arial" w:hAnsi="Arial" w:cs="Arial"/>
                <w:sz w:val="24"/>
                <w:szCs w:val="24"/>
              </w:rPr>
            </w:pPr>
            <w:r w:rsidRPr="36D64A1A">
              <w:rPr>
                <w:rFonts w:ascii="Arial" w:eastAsia="Arial" w:hAnsi="Arial" w:cs="Arial"/>
                <w:sz w:val="24"/>
                <w:szCs w:val="24"/>
              </w:rPr>
              <w:t>Staff, members of the public (UK Only), Taxpayers, Tax Agents</w:t>
            </w:r>
          </w:p>
        </w:tc>
      </w:tr>
      <w:tr w:rsidR="007A54F7" w14:paraId="74A43A6B" w14:textId="77777777" w:rsidTr="1B87FF86">
        <w:trPr>
          <w:trHeight w:val="1560"/>
        </w:trPr>
        <w:tc>
          <w:tcPr>
            <w:tcW w:w="2263" w:type="dxa"/>
            <w:shd w:val="clear" w:color="auto" w:fill="auto"/>
          </w:tcPr>
          <w:p w14:paraId="2FDDD995" w14:textId="3201D387" w:rsidR="007A54F7" w:rsidRDefault="007A54F7">
            <w:pPr>
              <w:rPr>
                <w:rFonts w:ascii="Arial" w:eastAsia="Arial" w:hAnsi="Arial" w:cs="Arial"/>
                <w:sz w:val="24"/>
                <w:szCs w:val="24"/>
              </w:rPr>
            </w:pPr>
            <w:r>
              <w:rPr>
                <w:rFonts w:ascii="Arial" w:eastAsia="Arial" w:hAnsi="Arial" w:cs="Arial"/>
                <w:sz w:val="24"/>
                <w:szCs w:val="24"/>
              </w:rPr>
              <w:t>International transfers and legal gateway</w:t>
            </w:r>
          </w:p>
        </w:tc>
        <w:tc>
          <w:tcPr>
            <w:tcW w:w="7423" w:type="dxa"/>
            <w:shd w:val="clear" w:color="auto" w:fill="auto"/>
          </w:tcPr>
          <w:p w14:paraId="6CF10045" w14:textId="273110EB" w:rsidR="007A54F7" w:rsidRPr="0011272D" w:rsidRDefault="007E221A" w:rsidP="007A54F7">
            <w:pPr>
              <w:rPr>
                <w:rFonts w:ascii="Arial" w:eastAsia="Arial" w:hAnsi="Arial" w:cs="Arial"/>
                <w:iCs/>
                <w:sz w:val="24"/>
                <w:szCs w:val="24"/>
              </w:rPr>
            </w:pPr>
            <w:r w:rsidRPr="0011272D">
              <w:rPr>
                <w:rFonts w:ascii="Arial" w:eastAsia="Arial" w:hAnsi="Arial" w:cs="Arial"/>
                <w:iCs/>
                <w:sz w:val="24"/>
                <w:szCs w:val="24"/>
              </w:rPr>
              <w:t xml:space="preserve">No Off Shoring is permitted outside of the UK. </w:t>
            </w:r>
          </w:p>
        </w:tc>
      </w:tr>
      <w:tr w:rsidR="00E24977" w14:paraId="3904A9DB" w14:textId="77777777" w:rsidTr="1B87FF86">
        <w:trPr>
          <w:trHeight w:val="1660"/>
        </w:trPr>
        <w:tc>
          <w:tcPr>
            <w:tcW w:w="2263" w:type="dxa"/>
            <w:shd w:val="clear" w:color="auto" w:fill="auto"/>
          </w:tcPr>
          <w:p w14:paraId="0B5A470D" w14:textId="77777777" w:rsidR="00E24977" w:rsidRDefault="007D0521">
            <w:pPr>
              <w:rPr>
                <w:rFonts w:ascii="Arial" w:eastAsia="Arial" w:hAnsi="Arial" w:cs="Arial"/>
                <w:sz w:val="24"/>
                <w:szCs w:val="24"/>
              </w:rPr>
            </w:pPr>
            <w:r>
              <w:rPr>
                <w:rFonts w:ascii="Arial" w:eastAsia="Arial" w:hAnsi="Arial" w:cs="Arial"/>
                <w:sz w:val="24"/>
                <w:szCs w:val="24"/>
              </w:rPr>
              <w:t xml:space="preserve">Plan for return and destruction of the data once the Processing is </w:t>
            </w:r>
            <w:proofErr w:type="gramStart"/>
            <w:r>
              <w:rPr>
                <w:rFonts w:ascii="Arial" w:eastAsia="Arial" w:hAnsi="Arial" w:cs="Arial"/>
                <w:sz w:val="24"/>
                <w:szCs w:val="24"/>
              </w:rPr>
              <w:t>complete</w:t>
            </w:r>
            <w:proofErr w:type="gramEnd"/>
          </w:p>
          <w:p w14:paraId="2164734C" w14:textId="77777777" w:rsidR="00E24977" w:rsidRDefault="007D0521">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046C25DE" w14:textId="77777777" w:rsidR="00934383" w:rsidRPr="0005405D" w:rsidRDefault="00934383" w:rsidP="00934383">
            <w:pPr>
              <w:spacing w:before="60"/>
              <w:rPr>
                <w:rFonts w:ascii="Arial" w:eastAsia="Arial" w:hAnsi="Arial" w:cs="Arial"/>
                <w:sz w:val="24"/>
                <w:szCs w:val="24"/>
              </w:rPr>
            </w:pPr>
            <w:r w:rsidRPr="0005405D">
              <w:rPr>
                <w:rFonts w:ascii="Arial" w:eastAsia="Arial" w:hAnsi="Arial" w:cs="Arial"/>
                <w:sz w:val="24"/>
                <w:szCs w:val="24"/>
              </w:rPr>
              <w:t>Data will be retained in line with the retention period and guidance stipulated for each dataset and set out within individual Statements of Work.</w:t>
            </w:r>
          </w:p>
          <w:p w14:paraId="25A7FF94" w14:textId="43F569A6" w:rsidR="00E24977" w:rsidRDefault="00934383" w:rsidP="00934383">
            <w:pPr>
              <w:rPr>
                <w:rFonts w:ascii="Arial" w:eastAsia="Arial" w:hAnsi="Arial" w:cs="Arial"/>
                <w:sz w:val="24"/>
                <w:szCs w:val="24"/>
              </w:rPr>
            </w:pPr>
            <w:r w:rsidRPr="0005405D">
              <w:rPr>
                <w:rFonts w:ascii="Arial" w:eastAsia="Arial" w:hAnsi="Arial" w:cs="Arial"/>
                <w:sz w:val="24"/>
                <w:szCs w:val="24"/>
              </w:rPr>
              <w:t>Once the supplier no longer needs to retain the data, the supplier will destroy their copies of the data within one month or no later than six months after completing the project.</w:t>
            </w:r>
          </w:p>
        </w:tc>
      </w:tr>
    </w:tbl>
    <w:p w14:paraId="3703B461" w14:textId="7F8D6682" w:rsidR="00381AF7" w:rsidRDefault="007D0521">
      <w:pPr>
        <w:rPr>
          <w:rFonts w:ascii="Arial" w:eastAsia="Arial" w:hAnsi="Arial" w:cs="Arial"/>
          <w:b/>
          <w:sz w:val="24"/>
          <w:szCs w:val="24"/>
        </w:rPr>
      </w:pPr>
      <w:r>
        <w:rPr>
          <w:rFonts w:ascii="Arial" w:eastAsia="Arial" w:hAnsi="Arial" w:cs="Arial"/>
          <w:b/>
          <w:sz w:val="24"/>
          <w:szCs w:val="24"/>
        </w:rPr>
        <w:lastRenderedPageBreak/>
        <w:t xml:space="preserve">Annex </w:t>
      </w:r>
      <w:r w:rsidR="00381AF7">
        <w:rPr>
          <w:rFonts w:ascii="Arial" w:eastAsia="Arial" w:hAnsi="Arial" w:cs="Arial"/>
          <w:b/>
          <w:sz w:val="24"/>
          <w:szCs w:val="24"/>
        </w:rPr>
        <w:t>2 – Security</w:t>
      </w:r>
    </w:p>
    <w:p w14:paraId="041BA3AF" w14:textId="540A9F27" w:rsidR="00381AF7" w:rsidRDefault="00381AF7" w:rsidP="00381AF7">
      <w:pPr>
        <w:autoSpaceDE w:val="0"/>
        <w:autoSpaceDN w:val="0"/>
        <w:adjustRightInd w:val="0"/>
        <w:spacing w:after="0" w:line="240" w:lineRule="auto"/>
        <w:rPr>
          <w:rFonts w:ascii="Arial" w:eastAsia="ArialMT" w:hAnsi="Arial" w:cs="Arial"/>
          <w:color w:val="000000"/>
          <w:sz w:val="24"/>
          <w:szCs w:val="24"/>
        </w:rPr>
      </w:pPr>
      <w:r w:rsidRPr="009A16F0">
        <w:rPr>
          <w:rFonts w:ascii="Arial" w:eastAsia="ArialMT" w:hAnsi="Arial" w:cs="Arial"/>
          <w:color w:val="222222"/>
          <w:sz w:val="24"/>
          <w:szCs w:val="24"/>
        </w:rPr>
        <w:t>The technical security requirements set out below provide an indication of the types of</w:t>
      </w:r>
      <w:r>
        <w:rPr>
          <w:rFonts w:ascii="Arial" w:eastAsia="ArialMT" w:hAnsi="Arial" w:cs="Arial"/>
          <w:color w:val="222222"/>
          <w:sz w:val="24"/>
          <w:szCs w:val="24"/>
        </w:rPr>
        <w:t xml:space="preserve"> </w:t>
      </w:r>
      <w:r w:rsidRPr="009A16F0">
        <w:rPr>
          <w:rFonts w:ascii="Arial" w:eastAsia="ArialMT" w:hAnsi="Arial" w:cs="Arial"/>
          <w:color w:val="222222"/>
          <w:sz w:val="24"/>
          <w:szCs w:val="24"/>
        </w:rPr>
        <w:t xml:space="preserve">security measures that might be considered, </w:t>
      </w:r>
      <w:proofErr w:type="gramStart"/>
      <w:r w:rsidRPr="009A16F0">
        <w:rPr>
          <w:rFonts w:ascii="Arial" w:eastAsia="ArialMT" w:hAnsi="Arial" w:cs="Arial"/>
          <w:color w:val="222222"/>
          <w:sz w:val="24"/>
          <w:szCs w:val="24"/>
        </w:rPr>
        <w:t>in order to</w:t>
      </w:r>
      <w:proofErr w:type="gramEnd"/>
      <w:r w:rsidRPr="009A16F0">
        <w:rPr>
          <w:rFonts w:ascii="Arial" w:eastAsia="ArialMT" w:hAnsi="Arial" w:cs="Arial"/>
          <w:color w:val="222222"/>
          <w:sz w:val="24"/>
          <w:szCs w:val="24"/>
        </w:rPr>
        <w:t xml:space="preserve"> protect Personal Data</w:t>
      </w:r>
      <w:r w:rsidR="009F2182">
        <w:rPr>
          <w:rFonts w:ascii="Arial" w:eastAsia="ArialMT" w:hAnsi="Arial" w:cs="Arial"/>
          <w:color w:val="222222"/>
          <w:sz w:val="24"/>
          <w:szCs w:val="24"/>
        </w:rPr>
        <w:t xml:space="preserve">, as </w:t>
      </w:r>
      <w:r w:rsidR="009F2182" w:rsidRPr="0052238B">
        <w:rPr>
          <w:rFonts w:ascii="Arial" w:eastAsia="ArialMT" w:hAnsi="Arial" w:cs="Arial"/>
          <w:color w:val="222222"/>
          <w:sz w:val="24"/>
          <w:szCs w:val="24"/>
        </w:rPr>
        <w:t>relates to this Contract</w:t>
      </w:r>
      <w:r w:rsidRPr="0052238B">
        <w:rPr>
          <w:rFonts w:ascii="Arial" w:eastAsia="ArialMT" w:hAnsi="Arial" w:cs="Arial"/>
          <w:color w:val="222222"/>
          <w:sz w:val="24"/>
          <w:szCs w:val="24"/>
        </w:rPr>
        <w:t>.</w:t>
      </w:r>
      <w:r w:rsidRPr="009A16F0">
        <w:rPr>
          <w:rFonts w:ascii="Arial" w:eastAsia="ArialMT" w:hAnsi="Arial" w:cs="Arial"/>
          <w:color w:val="222222"/>
          <w:sz w:val="24"/>
          <w:szCs w:val="24"/>
        </w:rPr>
        <w:t xml:space="preserve"> </w:t>
      </w:r>
      <w:r w:rsidRPr="009A16F0">
        <w:rPr>
          <w:rFonts w:ascii="Arial" w:eastAsia="ArialMT" w:hAnsi="Arial" w:cs="Arial"/>
          <w:color w:val="000000"/>
          <w:sz w:val="24"/>
          <w:szCs w:val="24"/>
        </w:rPr>
        <w:t>More, or less,</w:t>
      </w:r>
      <w:r>
        <w:rPr>
          <w:rFonts w:ascii="Arial" w:eastAsia="ArialMT" w:hAnsi="Arial" w:cs="Arial"/>
          <w:color w:val="222222"/>
          <w:sz w:val="24"/>
          <w:szCs w:val="24"/>
        </w:rPr>
        <w:t xml:space="preserve"> </w:t>
      </w:r>
      <w:r w:rsidRPr="009A16F0">
        <w:rPr>
          <w:rFonts w:ascii="Arial" w:eastAsia="ArialMT" w:hAnsi="Arial" w:cs="Arial"/>
          <w:color w:val="000000"/>
          <w:sz w:val="24"/>
          <w:szCs w:val="24"/>
        </w:rPr>
        <w:t>measures may be appropriate depending on the subject matter of the contract, but the overall</w:t>
      </w:r>
      <w:r>
        <w:rPr>
          <w:rFonts w:ascii="Arial" w:eastAsia="ArialMT" w:hAnsi="Arial" w:cs="Arial"/>
          <w:color w:val="222222"/>
          <w:sz w:val="24"/>
          <w:szCs w:val="24"/>
        </w:rPr>
        <w:t xml:space="preserve"> </w:t>
      </w:r>
      <w:r w:rsidRPr="009A16F0">
        <w:rPr>
          <w:rFonts w:ascii="Arial" w:eastAsia="ArialMT" w:hAnsi="Arial" w:cs="Arial"/>
          <w:color w:val="000000"/>
          <w:sz w:val="24"/>
          <w:szCs w:val="24"/>
        </w:rPr>
        <w:t>approach must be proportionate. The technical requirements must also be compliant with</w:t>
      </w:r>
      <w:r>
        <w:rPr>
          <w:rFonts w:ascii="Arial" w:eastAsia="ArialMT" w:hAnsi="Arial" w:cs="Arial"/>
          <w:color w:val="222222"/>
          <w:sz w:val="24"/>
          <w:szCs w:val="24"/>
        </w:rPr>
        <w:t xml:space="preserve"> </w:t>
      </w:r>
      <w:r w:rsidRPr="009A16F0">
        <w:rPr>
          <w:rFonts w:ascii="Arial" w:eastAsia="ArialMT" w:hAnsi="Arial" w:cs="Arial"/>
          <w:color w:val="000000"/>
          <w:sz w:val="24"/>
          <w:szCs w:val="24"/>
        </w:rPr>
        <w:t>legislative and regulatory obligations for content and data, such as UK GDPR.</w:t>
      </w:r>
      <w:r>
        <w:rPr>
          <w:rFonts w:ascii="Arial" w:eastAsia="ArialMT" w:hAnsi="Arial" w:cs="Arial"/>
          <w:color w:val="222222"/>
          <w:sz w:val="24"/>
          <w:szCs w:val="24"/>
        </w:rPr>
        <w:t xml:space="preserve"> </w:t>
      </w:r>
      <w:r w:rsidRPr="009A16F0">
        <w:rPr>
          <w:rFonts w:ascii="Arial" w:eastAsia="ArialMT" w:hAnsi="Arial" w:cs="Arial"/>
          <w:color w:val="000000"/>
          <w:sz w:val="24"/>
          <w:szCs w:val="24"/>
        </w:rPr>
        <w:t>The example technical security requirements set out here</w:t>
      </w:r>
      <w:r>
        <w:rPr>
          <w:rFonts w:ascii="Arial" w:eastAsia="ArialMT" w:hAnsi="Arial" w:cs="Arial"/>
          <w:color w:val="000000"/>
          <w:sz w:val="24"/>
          <w:szCs w:val="24"/>
        </w:rPr>
        <w:t xml:space="preserve"> </w:t>
      </w:r>
      <w:r w:rsidRPr="009A16F0">
        <w:rPr>
          <w:rFonts w:ascii="Arial" w:eastAsia="ArialMT" w:hAnsi="Arial" w:cs="Arial"/>
          <w:color w:val="000000"/>
          <w:sz w:val="24"/>
          <w:szCs w:val="24"/>
        </w:rPr>
        <w:t>are intended to supplement, not</w:t>
      </w:r>
      <w:r>
        <w:rPr>
          <w:rFonts w:ascii="Arial" w:eastAsia="ArialMT" w:hAnsi="Arial" w:cs="Arial"/>
          <w:color w:val="222222"/>
          <w:sz w:val="24"/>
          <w:szCs w:val="24"/>
        </w:rPr>
        <w:t xml:space="preserve"> </w:t>
      </w:r>
      <w:r w:rsidRPr="009A16F0">
        <w:rPr>
          <w:rFonts w:ascii="Arial" w:eastAsia="ArialMT" w:hAnsi="Arial" w:cs="Arial"/>
          <w:color w:val="000000"/>
          <w:sz w:val="24"/>
          <w:szCs w:val="24"/>
        </w:rPr>
        <w:t>replace, security schedules that will detail the total contractual security obligations and</w:t>
      </w:r>
      <w:r>
        <w:rPr>
          <w:rFonts w:ascii="Arial" w:eastAsia="ArialMT" w:hAnsi="Arial" w:cs="Arial"/>
          <w:color w:val="222222"/>
          <w:sz w:val="24"/>
          <w:szCs w:val="24"/>
        </w:rPr>
        <w:t xml:space="preserve"> </w:t>
      </w:r>
      <w:r w:rsidRPr="009A16F0">
        <w:rPr>
          <w:rFonts w:ascii="Arial" w:eastAsia="ArialMT" w:hAnsi="Arial" w:cs="Arial"/>
          <w:color w:val="000000"/>
          <w:sz w:val="24"/>
          <w:szCs w:val="24"/>
        </w:rPr>
        <w:t>requirements that the Processor (</w:t>
      </w:r>
      <w:proofErr w:type="gramStart"/>
      <w:r w:rsidRPr="009A16F0">
        <w:rPr>
          <w:rFonts w:ascii="Arial" w:eastAsia="ArialMT" w:hAnsi="Arial" w:cs="Arial"/>
          <w:color w:val="000000"/>
          <w:sz w:val="24"/>
          <w:szCs w:val="24"/>
        </w:rPr>
        <w:t>i.e.</w:t>
      </w:r>
      <w:proofErr w:type="gramEnd"/>
      <w:r w:rsidRPr="009A16F0">
        <w:rPr>
          <w:rFonts w:ascii="Arial" w:eastAsia="ArialMT" w:hAnsi="Arial" w:cs="Arial"/>
          <w:color w:val="000000"/>
          <w:sz w:val="24"/>
          <w:szCs w:val="24"/>
        </w:rPr>
        <w:t xml:space="preserve"> a supplier)</w:t>
      </w:r>
      <w:r>
        <w:rPr>
          <w:rFonts w:ascii="Arial" w:eastAsia="ArialMT" w:hAnsi="Arial" w:cs="Arial"/>
          <w:color w:val="000000"/>
          <w:sz w:val="24"/>
          <w:szCs w:val="24"/>
        </w:rPr>
        <w:t xml:space="preserve"> </w:t>
      </w:r>
      <w:r w:rsidRPr="009A16F0">
        <w:rPr>
          <w:rFonts w:ascii="Arial" w:eastAsia="ArialMT" w:hAnsi="Arial" w:cs="Arial"/>
          <w:color w:val="000000"/>
          <w:sz w:val="24"/>
          <w:szCs w:val="24"/>
        </w:rPr>
        <w:t>will be held to account to deliver under</w:t>
      </w:r>
      <w:r>
        <w:rPr>
          <w:rFonts w:ascii="Arial" w:eastAsia="ArialMT" w:hAnsi="Arial" w:cs="Arial"/>
          <w:color w:val="222222"/>
          <w:sz w:val="24"/>
          <w:szCs w:val="24"/>
        </w:rPr>
        <w:t xml:space="preserve"> </w:t>
      </w:r>
      <w:r w:rsidRPr="009A16F0">
        <w:rPr>
          <w:rFonts w:ascii="Arial" w:eastAsia="ArialMT" w:hAnsi="Arial" w:cs="Arial"/>
          <w:color w:val="000000"/>
          <w:sz w:val="24"/>
          <w:szCs w:val="24"/>
        </w:rPr>
        <w:t xml:space="preserve">contract. Processors are also required to ensure sufficient </w:t>
      </w:r>
      <w:r w:rsidRPr="009A16F0">
        <w:rPr>
          <w:rFonts w:ascii="Arial" w:eastAsia="ArialMT" w:hAnsi="Arial" w:cs="Arial" w:hint="eastAsia"/>
          <w:color w:val="000000"/>
          <w:sz w:val="24"/>
          <w:szCs w:val="24"/>
        </w:rPr>
        <w:t>‘</w:t>
      </w:r>
      <w:r w:rsidRPr="009A16F0">
        <w:rPr>
          <w:rFonts w:ascii="Arial" w:eastAsia="ArialMT" w:hAnsi="Arial" w:cs="Arial"/>
          <w:color w:val="000000"/>
          <w:sz w:val="24"/>
          <w:szCs w:val="24"/>
        </w:rPr>
        <w:t>flow-down</w:t>
      </w:r>
      <w:r w:rsidRPr="009A16F0">
        <w:rPr>
          <w:rFonts w:ascii="Arial" w:eastAsia="ArialMT" w:hAnsi="Arial" w:cs="Arial" w:hint="eastAsia"/>
          <w:color w:val="000000"/>
          <w:sz w:val="24"/>
          <w:szCs w:val="24"/>
        </w:rPr>
        <w:t>’</w:t>
      </w:r>
      <w:r w:rsidRPr="009A16F0">
        <w:rPr>
          <w:rFonts w:ascii="Arial" w:eastAsia="ArialMT" w:hAnsi="Arial" w:cs="Arial"/>
          <w:color w:val="000000"/>
          <w:sz w:val="24"/>
          <w:szCs w:val="24"/>
        </w:rPr>
        <w:t xml:space="preserve"> of legislative and</w:t>
      </w:r>
      <w:r>
        <w:rPr>
          <w:rFonts w:ascii="Arial" w:eastAsia="ArialMT" w:hAnsi="Arial" w:cs="Arial"/>
          <w:color w:val="222222"/>
          <w:sz w:val="24"/>
          <w:szCs w:val="24"/>
        </w:rPr>
        <w:t xml:space="preserve"> </w:t>
      </w:r>
      <w:r w:rsidRPr="009A16F0">
        <w:rPr>
          <w:rFonts w:ascii="Arial" w:eastAsia="ArialMT" w:hAnsi="Arial" w:cs="Arial"/>
          <w:color w:val="000000"/>
          <w:sz w:val="24"/>
          <w:szCs w:val="24"/>
        </w:rPr>
        <w:t xml:space="preserve">regulatory obligations to any </w:t>
      </w:r>
      <w:proofErr w:type="gramStart"/>
      <w:r w:rsidRPr="009A16F0">
        <w:rPr>
          <w:rFonts w:ascii="Arial" w:eastAsia="ArialMT" w:hAnsi="Arial" w:cs="Arial"/>
          <w:color w:val="000000"/>
          <w:sz w:val="24"/>
          <w:szCs w:val="24"/>
        </w:rPr>
        <w:t>third party</w:t>
      </w:r>
      <w:proofErr w:type="gramEnd"/>
      <w:r w:rsidRPr="009A16F0">
        <w:rPr>
          <w:rFonts w:ascii="Arial" w:eastAsia="ArialMT" w:hAnsi="Arial" w:cs="Arial"/>
          <w:color w:val="000000"/>
          <w:sz w:val="24"/>
          <w:szCs w:val="24"/>
        </w:rPr>
        <w:t xml:space="preserve"> Sub-processors.</w:t>
      </w:r>
    </w:p>
    <w:p w14:paraId="050EEBCF" w14:textId="77777777" w:rsidR="00381AF7" w:rsidRPr="009A16F0" w:rsidRDefault="00381AF7" w:rsidP="00381AF7">
      <w:pPr>
        <w:autoSpaceDE w:val="0"/>
        <w:autoSpaceDN w:val="0"/>
        <w:adjustRightInd w:val="0"/>
        <w:spacing w:after="0" w:line="240" w:lineRule="auto"/>
        <w:rPr>
          <w:rFonts w:ascii="Arial" w:eastAsia="ArialMT" w:hAnsi="Arial" w:cs="Arial"/>
          <w:color w:val="222222"/>
          <w:sz w:val="24"/>
          <w:szCs w:val="24"/>
        </w:rPr>
      </w:pPr>
    </w:p>
    <w:p w14:paraId="33632147" w14:textId="77777777" w:rsidR="00381AF7" w:rsidRPr="009A16F0" w:rsidRDefault="00381AF7" w:rsidP="00381AF7">
      <w:pPr>
        <w:autoSpaceDE w:val="0"/>
        <w:autoSpaceDN w:val="0"/>
        <w:adjustRightInd w:val="0"/>
        <w:spacing w:after="0" w:line="240" w:lineRule="auto"/>
        <w:rPr>
          <w:rFonts w:ascii="Arial" w:eastAsia="ArialMT" w:hAnsi="Arial" w:cs="Arial"/>
          <w:color w:val="000000"/>
          <w:sz w:val="24"/>
          <w:szCs w:val="24"/>
        </w:rPr>
      </w:pPr>
      <w:r w:rsidRPr="009A16F0">
        <w:rPr>
          <w:rFonts w:ascii="Arial" w:eastAsia="ArialMT" w:hAnsi="Arial" w:cs="Arial"/>
          <w:b/>
          <w:bCs/>
          <w:color w:val="000000"/>
          <w:sz w:val="24"/>
          <w:szCs w:val="24"/>
        </w:rPr>
        <w:t xml:space="preserve">External Certifications </w:t>
      </w:r>
      <w:proofErr w:type="gramStart"/>
      <w:r w:rsidRPr="009A16F0">
        <w:rPr>
          <w:rFonts w:ascii="Arial" w:eastAsia="ArialMT" w:hAnsi="Arial" w:cs="Arial"/>
          <w:b/>
          <w:bCs/>
          <w:color w:val="000000"/>
          <w:sz w:val="24"/>
          <w:szCs w:val="24"/>
        </w:rPr>
        <w:t>e.g.</w:t>
      </w:r>
      <w:proofErr w:type="gramEnd"/>
      <w:r w:rsidRPr="009A16F0">
        <w:rPr>
          <w:rFonts w:ascii="Arial" w:eastAsia="ArialMT" w:hAnsi="Arial" w:cs="Arial"/>
          <w:b/>
          <w:bCs/>
          <w:color w:val="000000"/>
          <w:sz w:val="24"/>
          <w:szCs w:val="24"/>
        </w:rPr>
        <w:t xml:space="preserve"> </w:t>
      </w:r>
      <w:r w:rsidRPr="009A16F0">
        <w:rPr>
          <w:rFonts w:ascii="Arial" w:eastAsia="ArialMT" w:hAnsi="Arial" w:cs="Arial"/>
          <w:color w:val="000000"/>
          <w:sz w:val="24"/>
          <w:szCs w:val="24"/>
        </w:rPr>
        <w:t>Buyers should ensure that Suppliers hold at least Cyber</w:t>
      </w:r>
    </w:p>
    <w:p w14:paraId="16CF2621" w14:textId="1C8053A6" w:rsidR="00381AF7" w:rsidRDefault="00381AF7" w:rsidP="00381AF7">
      <w:pPr>
        <w:autoSpaceDE w:val="0"/>
        <w:autoSpaceDN w:val="0"/>
        <w:adjustRightInd w:val="0"/>
        <w:spacing w:after="0" w:line="240" w:lineRule="auto"/>
        <w:rPr>
          <w:rFonts w:ascii="Arial" w:eastAsia="ArialMT" w:hAnsi="Arial" w:cs="Arial"/>
          <w:color w:val="000000"/>
          <w:sz w:val="24"/>
          <w:szCs w:val="24"/>
        </w:rPr>
      </w:pPr>
      <w:r w:rsidRPr="009A16F0">
        <w:rPr>
          <w:rFonts w:ascii="Arial" w:eastAsia="ArialMT" w:hAnsi="Arial" w:cs="Arial"/>
          <w:color w:val="000000"/>
          <w:sz w:val="24"/>
          <w:szCs w:val="24"/>
        </w:rPr>
        <w:t>Essentials certification and ISO 27001:2013 certification if proportionate to the service</w:t>
      </w:r>
      <w:r>
        <w:rPr>
          <w:rFonts w:ascii="Arial" w:eastAsia="ArialMT" w:hAnsi="Arial" w:cs="Arial"/>
          <w:color w:val="000000"/>
          <w:sz w:val="24"/>
          <w:szCs w:val="24"/>
        </w:rPr>
        <w:t xml:space="preserve"> </w:t>
      </w:r>
      <w:r w:rsidRPr="009A16F0">
        <w:rPr>
          <w:rFonts w:ascii="Arial" w:eastAsia="ArialMT" w:hAnsi="Arial" w:cs="Arial"/>
          <w:color w:val="000000"/>
          <w:sz w:val="24"/>
          <w:szCs w:val="24"/>
        </w:rPr>
        <w:t>being procured.</w:t>
      </w:r>
    </w:p>
    <w:p w14:paraId="3C51D03F" w14:textId="77777777" w:rsidR="00381AF7" w:rsidRPr="009A16F0" w:rsidRDefault="00381AF7" w:rsidP="00381AF7">
      <w:pPr>
        <w:autoSpaceDE w:val="0"/>
        <w:autoSpaceDN w:val="0"/>
        <w:adjustRightInd w:val="0"/>
        <w:spacing w:after="0" w:line="240" w:lineRule="auto"/>
        <w:rPr>
          <w:rFonts w:ascii="Arial" w:eastAsia="ArialMT" w:hAnsi="Arial" w:cs="Arial"/>
          <w:color w:val="000000"/>
          <w:sz w:val="24"/>
          <w:szCs w:val="24"/>
        </w:rPr>
      </w:pPr>
    </w:p>
    <w:p w14:paraId="15AC3581" w14:textId="2AE689EE" w:rsidR="00381AF7" w:rsidRDefault="00381AF7" w:rsidP="00381AF7">
      <w:pPr>
        <w:autoSpaceDE w:val="0"/>
        <w:autoSpaceDN w:val="0"/>
        <w:adjustRightInd w:val="0"/>
        <w:spacing w:after="0" w:line="240" w:lineRule="auto"/>
        <w:rPr>
          <w:rFonts w:ascii="Arial" w:eastAsia="ArialMT" w:hAnsi="Arial" w:cs="Arial"/>
          <w:color w:val="000000"/>
          <w:sz w:val="24"/>
          <w:szCs w:val="24"/>
        </w:rPr>
      </w:pPr>
      <w:r w:rsidRPr="009A16F0">
        <w:rPr>
          <w:rFonts w:ascii="Arial" w:eastAsia="ArialMT" w:hAnsi="Arial" w:cs="Arial"/>
          <w:b/>
          <w:bCs/>
          <w:color w:val="000000"/>
          <w:sz w:val="24"/>
          <w:szCs w:val="24"/>
        </w:rPr>
        <w:t xml:space="preserve">Risk Assessment </w:t>
      </w:r>
      <w:proofErr w:type="gramStart"/>
      <w:r w:rsidRPr="009A16F0">
        <w:rPr>
          <w:rFonts w:ascii="Arial" w:eastAsia="ArialMT" w:hAnsi="Arial" w:cs="Arial"/>
          <w:b/>
          <w:bCs/>
          <w:color w:val="000000"/>
          <w:sz w:val="24"/>
          <w:szCs w:val="24"/>
        </w:rPr>
        <w:t>e.g.</w:t>
      </w:r>
      <w:proofErr w:type="gramEnd"/>
      <w:r w:rsidRPr="009A16F0">
        <w:rPr>
          <w:rFonts w:ascii="Arial" w:eastAsia="ArialMT" w:hAnsi="Arial" w:cs="Arial"/>
          <w:b/>
          <w:bCs/>
          <w:color w:val="000000"/>
          <w:sz w:val="24"/>
          <w:szCs w:val="24"/>
        </w:rPr>
        <w:t xml:space="preserve"> </w:t>
      </w:r>
      <w:r w:rsidRPr="009A16F0">
        <w:rPr>
          <w:rFonts w:ascii="Arial" w:eastAsia="ArialMT" w:hAnsi="Arial" w:cs="Arial"/>
          <w:color w:val="000000"/>
          <w:sz w:val="24"/>
          <w:szCs w:val="24"/>
        </w:rPr>
        <w:t>Supplier should perform a technical information risk assessment on</w:t>
      </w:r>
      <w:r>
        <w:rPr>
          <w:rFonts w:ascii="Arial" w:eastAsia="ArialMT" w:hAnsi="Arial" w:cs="Arial"/>
          <w:color w:val="000000"/>
          <w:sz w:val="24"/>
          <w:szCs w:val="24"/>
        </w:rPr>
        <w:t xml:space="preserve"> </w:t>
      </w:r>
      <w:r w:rsidRPr="009A16F0">
        <w:rPr>
          <w:rFonts w:ascii="Arial" w:eastAsia="ArialMT" w:hAnsi="Arial" w:cs="Arial"/>
          <w:color w:val="000000"/>
          <w:sz w:val="24"/>
          <w:szCs w:val="24"/>
        </w:rPr>
        <w:t>the service supplied and be able to demonstrate what controls are in place to address those</w:t>
      </w:r>
      <w:r>
        <w:rPr>
          <w:rFonts w:ascii="Arial" w:eastAsia="ArialMT" w:hAnsi="Arial" w:cs="Arial"/>
          <w:color w:val="000000"/>
          <w:sz w:val="24"/>
          <w:szCs w:val="24"/>
        </w:rPr>
        <w:t xml:space="preserve"> </w:t>
      </w:r>
      <w:r w:rsidRPr="009A16F0">
        <w:rPr>
          <w:rFonts w:ascii="Arial" w:eastAsia="ArialMT" w:hAnsi="Arial" w:cs="Arial"/>
          <w:color w:val="000000"/>
          <w:sz w:val="24"/>
          <w:szCs w:val="24"/>
        </w:rPr>
        <w:t>risks.</w:t>
      </w:r>
    </w:p>
    <w:p w14:paraId="69464554" w14:textId="77777777" w:rsidR="00381AF7" w:rsidRPr="009A16F0" w:rsidRDefault="00381AF7" w:rsidP="00381AF7">
      <w:pPr>
        <w:autoSpaceDE w:val="0"/>
        <w:autoSpaceDN w:val="0"/>
        <w:adjustRightInd w:val="0"/>
        <w:spacing w:after="0" w:line="240" w:lineRule="auto"/>
        <w:rPr>
          <w:rFonts w:ascii="Arial" w:eastAsia="ArialMT" w:hAnsi="Arial" w:cs="Arial"/>
          <w:color w:val="000000"/>
          <w:sz w:val="24"/>
          <w:szCs w:val="24"/>
        </w:rPr>
      </w:pPr>
    </w:p>
    <w:p w14:paraId="45CEE338" w14:textId="6EE02E09" w:rsidR="00381AF7" w:rsidRDefault="00381AF7" w:rsidP="00381AF7">
      <w:pPr>
        <w:autoSpaceDE w:val="0"/>
        <w:autoSpaceDN w:val="0"/>
        <w:adjustRightInd w:val="0"/>
        <w:spacing w:after="0" w:line="240" w:lineRule="auto"/>
        <w:rPr>
          <w:rFonts w:ascii="Arial" w:eastAsia="ArialMT" w:hAnsi="Arial" w:cs="Arial"/>
          <w:color w:val="000000"/>
          <w:sz w:val="24"/>
          <w:szCs w:val="24"/>
        </w:rPr>
      </w:pPr>
      <w:r w:rsidRPr="009A16F0">
        <w:rPr>
          <w:rFonts w:ascii="Arial" w:eastAsia="ArialMT" w:hAnsi="Arial" w:cs="Arial"/>
          <w:b/>
          <w:bCs/>
          <w:color w:val="000000"/>
          <w:sz w:val="24"/>
          <w:szCs w:val="24"/>
        </w:rPr>
        <w:t xml:space="preserve">Security Classification of Information e.g. </w:t>
      </w:r>
      <w:r w:rsidRPr="009A16F0">
        <w:rPr>
          <w:rFonts w:ascii="Arial" w:eastAsia="ArialMT" w:hAnsi="Arial" w:cs="Arial"/>
          <w:color w:val="000000"/>
          <w:sz w:val="24"/>
          <w:szCs w:val="24"/>
        </w:rPr>
        <w:t>If the provision of the Services requires the</w:t>
      </w:r>
      <w:r>
        <w:rPr>
          <w:rFonts w:ascii="Arial" w:eastAsia="ArialMT" w:hAnsi="Arial" w:cs="Arial"/>
          <w:color w:val="000000"/>
          <w:sz w:val="24"/>
          <w:szCs w:val="24"/>
        </w:rPr>
        <w:t xml:space="preserve"> </w:t>
      </w:r>
      <w:r w:rsidRPr="009A16F0">
        <w:rPr>
          <w:rFonts w:ascii="Arial" w:eastAsia="ArialMT" w:hAnsi="Arial" w:cs="Arial"/>
          <w:color w:val="000000"/>
          <w:sz w:val="24"/>
          <w:szCs w:val="24"/>
        </w:rPr>
        <w:t>Supplier to Process Authority/Buyer Data which is classified as</w:t>
      </w:r>
      <w:r>
        <w:rPr>
          <w:rFonts w:ascii="Arial" w:eastAsia="ArialMT" w:hAnsi="Arial" w:cs="Arial"/>
          <w:color w:val="000000"/>
          <w:sz w:val="24"/>
          <w:szCs w:val="24"/>
        </w:rPr>
        <w:t xml:space="preserve"> </w:t>
      </w:r>
      <w:r w:rsidRPr="009A16F0">
        <w:rPr>
          <w:rFonts w:ascii="Arial" w:eastAsia="ArialMT" w:hAnsi="Arial" w:cs="Arial"/>
          <w:color w:val="000000"/>
          <w:sz w:val="24"/>
          <w:szCs w:val="24"/>
        </w:rPr>
        <w:t>OFFICIAL,</w:t>
      </w:r>
      <w:r w:rsidR="00443DF8">
        <w:rPr>
          <w:rFonts w:ascii="Arial" w:eastAsia="ArialMT" w:hAnsi="Arial" w:cs="Arial"/>
          <w:color w:val="000000"/>
          <w:sz w:val="24"/>
          <w:szCs w:val="24"/>
        </w:rPr>
        <w:t xml:space="preserve"> </w:t>
      </w:r>
      <w:r w:rsidRPr="009A16F0">
        <w:rPr>
          <w:rFonts w:ascii="Arial" w:eastAsia="ArialMT" w:hAnsi="Arial" w:cs="Arial"/>
          <w:color w:val="000000"/>
          <w:sz w:val="24"/>
          <w:szCs w:val="24"/>
        </w:rPr>
        <w:t>OFFICIAL-SENSITIVE or Personal Data, the Supplier shall implement such</w:t>
      </w:r>
      <w:r>
        <w:rPr>
          <w:rFonts w:ascii="Arial" w:eastAsia="ArialMT" w:hAnsi="Arial" w:cs="Arial"/>
          <w:color w:val="000000"/>
          <w:sz w:val="24"/>
          <w:szCs w:val="24"/>
        </w:rPr>
        <w:t xml:space="preserve"> </w:t>
      </w:r>
      <w:r w:rsidRPr="009A16F0">
        <w:rPr>
          <w:rFonts w:ascii="Arial" w:eastAsia="ArialMT" w:hAnsi="Arial" w:cs="Arial"/>
          <w:color w:val="000000"/>
          <w:sz w:val="24"/>
          <w:szCs w:val="24"/>
        </w:rPr>
        <w:t xml:space="preserve">additional measures as agreed with the Authority/Buyer from time to time </w:t>
      </w:r>
      <w:proofErr w:type="gramStart"/>
      <w:r w:rsidRPr="009A16F0">
        <w:rPr>
          <w:rFonts w:ascii="Arial" w:eastAsia="ArialMT" w:hAnsi="Arial" w:cs="Arial"/>
          <w:color w:val="000000"/>
          <w:sz w:val="24"/>
          <w:szCs w:val="24"/>
        </w:rPr>
        <w:t>in</w:t>
      </w:r>
      <w:r>
        <w:rPr>
          <w:rFonts w:ascii="Arial" w:eastAsia="ArialMT" w:hAnsi="Arial" w:cs="Arial"/>
          <w:color w:val="000000"/>
          <w:sz w:val="24"/>
          <w:szCs w:val="24"/>
        </w:rPr>
        <w:t xml:space="preserve"> </w:t>
      </w:r>
      <w:r w:rsidRPr="009A16F0">
        <w:rPr>
          <w:rFonts w:ascii="Arial" w:eastAsia="ArialMT" w:hAnsi="Arial" w:cs="Arial"/>
          <w:color w:val="000000"/>
          <w:sz w:val="24"/>
          <w:szCs w:val="24"/>
        </w:rPr>
        <w:t>order to</w:t>
      </w:r>
      <w:proofErr w:type="gramEnd"/>
      <w:r w:rsidRPr="009A16F0">
        <w:rPr>
          <w:rFonts w:ascii="Arial" w:eastAsia="ArialMT" w:hAnsi="Arial" w:cs="Arial"/>
          <w:color w:val="000000"/>
          <w:sz w:val="24"/>
          <w:szCs w:val="24"/>
        </w:rPr>
        <w:t xml:space="preserve"> ensure</w:t>
      </w:r>
      <w:r>
        <w:rPr>
          <w:rFonts w:ascii="Arial" w:eastAsia="ArialMT" w:hAnsi="Arial" w:cs="Arial"/>
          <w:color w:val="000000"/>
          <w:sz w:val="24"/>
          <w:szCs w:val="24"/>
        </w:rPr>
        <w:t xml:space="preserve"> </w:t>
      </w:r>
      <w:r w:rsidRPr="009A16F0">
        <w:rPr>
          <w:rFonts w:ascii="Arial" w:eastAsia="ArialMT" w:hAnsi="Arial" w:cs="Arial"/>
          <w:color w:val="000000"/>
          <w:sz w:val="24"/>
          <w:szCs w:val="24"/>
        </w:rPr>
        <w:t>that such information is safeguarded in accordance with the</w:t>
      </w:r>
      <w:r>
        <w:rPr>
          <w:rFonts w:ascii="Arial" w:eastAsia="ArialMT" w:hAnsi="Arial" w:cs="Arial"/>
          <w:color w:val="000000"/>
          <w:sz w:val="24"/>
          <w:szCs w:val="24"/>
        </w:rPr>
        <w:t xml:space="preserve"> </w:t>
      </w:r>
      <w:r w:rsidRPr="009A16F0">
        <w:rPr>
          <w:rFonts w:ascii="Arial" w:eastAsia="ArialMT" w:hAnsi="Arial" w:cs="Arial"/>
          <w:color w:val="000000"/>
          <w:sz w:val="24"/>
          <w:szCs w:val="24"/>
        </w:rPr>
        <w:t>applicable legislative and</w:t>
      </w:r>
      <w:r>
        <w:rPr>
          <w:rFonts w:ascii="Arial" w:eastAsia="ArialMT" w:hAnsi="Arial" w:cs="Arial"/>
          <w:color w:val="000000"/>
          <w:sz w:val="24"/>
          <w:szCs w:val="24"/>
        </w:rPr>
        <w:t xml:space="preserve"> </w:t>
      </w:r>
      <w:r w:rsidRPr="009A16F0">
        <w:rPr>
          <w:rFonts w:ascii="Arial" w:eastAsia="ArialMT" w:hAnsi="Arial" w:cs="Arial"/>
          <w:color w:val="000000"/>
          <w:sz w:val="24"/>
          <w:szCs w:val="24"/>
        </w:rPr>
        <w:t>regulatory obligations.</w:t>
      </w:r>
    </w:p>
    <w:p w14:paraId="3060A9DF" w14:textId="77777777" w:rsidR="00381AF7" w:rsidRPr="009A16F0" w:rsidRDefault="00381AF7" w:rsidP="00381AF7">
      <w:pPr>
        <w:autoSpaceDE w:val="0"/>
        <w:autoSpaceDN w:val="0"/>
        <w:adjustRightInd w:val="0"/>
        <w:spacing w:after="0" w:line="240" w:lineRule="auto"/>
        <w:rPr>
          <w:rFonts w:ascii="Arial" w:eastAsia="ArialMT" w:hAnsi="Arial" w:cs="Arial"/>
          <w:color w:val="000000"/>
          <w:sz w:val="24"/>
          <w:szCs w:val="24"/>
        </w:rPr>
      </w:pPr>
    </w:p>
    <w:p w14:paraId="2CEFA9B8" w14:textId="77777777" w:rsidR="00381AF7" w:rsidRPr="009A16F0" w:rsidRDefault="00381AF7" w:rsidP="00381AF7">
      <w:pPr>
        <w:autoSpaceDE w:val="0"/>
        <w:autoSpaceDN w:val="0"/>
        <w:adjustRightInd w:val="0"/>
        <w:spacing w:after="0" w:line="240" w:lineRule="auto"/>
        <w:rPr>
          <w:rFonts w:ascii="Arial" w:eastAsia="ArialMT" w:hAnsi="Arial" w:cs="Arial"/>
          <w:b/>
          <w:bCs/>
          <w:color w:val="000000"/>
          <w:sz w:val="24"/>
          <w:szCs w:val="24"/>
        </w:rPr>
      </w:pPr>
      <w:r w:rsidRPr="009A16F0">
        <w:rPr>
          <w:rFonts w:ascii="Arial" w:eastAsia="ArialMT" w:hAnsi="Arial" w:cs="Arial"/>
          <w:b/>
          <w:bCs/>
          <w:color w:val="000000"/>
          <w:sz w:val="24"/>
          <w:szCs w:val="24"/>
        </w:rPr>
        <w:t>End User Devices e.g.</w:t>
      </w:r>
    </w:p>
    <w:p w14:paraId="51E1050B" w14:textId="788C3640" w:rsidR="00381AF7" w:rsidRPr="009A16F0" w:rsidRDefault="00381AF7" w:rsidP="009A16F0">
      <w:pPr>
        <w:pStyle w:val="ListParagraph"/>
        <w:numPr>
          <w:ilvl w:val="0"/>
          <w:numId w:val="16"/>
        </w:numPr>
        <w:autoSpaceDE w:val="0"/>
        <w:adjustRightInd w:val="0"/>
        <w:spacing w:after="0" w:line="240" w:lineRule="auto"/>
        <w:rPr>
          <w:rFonts w:ascii="Arial" w:eastAsia="ArialMT" w:hAnsi="Arial" w:cs="Arial"/>
          <w:color w:val="000000"/>
          <w:sz w:val="24"/>
          <w:szCs w:val="24"/>
        </w:rPr>
      </w:pPr>
      <w:r w:rsidRPr="009A16F0">
        <w:rPr>
          <w:rFonts w:ascii="Arial" w:eastAsia="ArialMT" w:hAnsi="Arial" w:cs="Arial"/>
          <w:color w:val="000000"/>
          <w:sz w:val="24"/>
          <w:szCs w:val="24"/>
        </w:rPr>
        <w:t>The Supplier shall ensure that any Authority/Buyer Data which resides on a mobile,</w:t>
      </w:r>
      <w:r>
        <w:rPr>
          <w:rFonts w:ascii="Arial" w:eastAsia="ArialMT" w:hAnsi="Arial" w:cs="Arial"/>
          <w:color w:val="000000"/>
          <w:sz w:val="24"/>
          <w:szCs w:val="24"/>
        </w:rPr>
        <w:t xml:space="preserve"> </w:t>
      </w:r>
      <w:proofErr w:type="gramStart"/>
      <w:r w:rsidRPr="009A16F0">
        <w:rPr>
          <w:rFonts w:ascii="Arial" w:eastAsia="ArialMT" w:hAnsi="Arial" w:cs="Arial"/>
          <w:color w:val="000000"/>
          <w:sz w:val="24"/>
          <w:szCs w:val="24"/>
        </w:rPr>
        <w:t>removable</w:t>
      </w:r>
      <w:proofErr w:type="gramEnd"/>
      <w:r w:rsidRPr="009A16F0">
        <w:rPr>
          <w:rFonts w:ascii="Arial" w:eastAsia="ArialMT" w:hAnsi="Arial" w:cs="Arial"/>
          <w:color w:val="000000"/>
          <w:sz w:val="24"/>
          <w:szCs w:val="24"/>
        </w:rPr>
        <w:t xml:space="preserve"> or physically uncontrolled device is stored encrypted using a product or</w:t>
      </w:r>
      <w:r>
        <w:rPr>
          <w:rFonts w:ascii="Arial" w:eastAsia="ArialMT" w:hAnsi="Arial" w:cs="Arial"/>
          <w:color w:val="000000"/>
          <w:sz w:val="24"/>
          <w:szCs w:val="24"/>
        </w:rPr>
        <w:t xml:space="preserve"> </w:t>
      </w:r>
      <w:r w:rsidRPr="009A16F0">
        <w:rPr>
          <w:rFonts w:ascii="Arial" w:eastAsia="ArialMT" w:hAnsi="Arial" w:cs="Arial"/>
          <w:color w:val="000000"/>
          <w:sz w:val="24"/>
          <w:szCs w:val="24"/>
        </w:rPr>
        <w:t>system component which has been formally assured through a recognised certification</w:t>
      </w:r>
      <w:r>
        <w:rPr>
          <w:rFonts w:ascii="Arial" w:eastAsia="ArialMT" w:hAnsi="Arial" w:cs="Arial"/>
          <w:color w:val="000000"/>
          <w:sz w:val="24"/>
          <w:szCs w:val="24"/>
        </w:rPr>
        <w:t xml:space="preserve"> </w:t>
      </w:r>
      <w:r w:rsidRPr="009A16F0">
        <w:rPr>
          <w:rFonts w:ascii="Arial" w:eastAsia="ArialMT" w:hAnsi="Arial" w:cs="Arial"/>
          <w:color w:val="000000"/>
          <w:sz w:val="24"/>
          <w:szCs w:val="24"/>
        </w:rPr>
        <w:t>process agreed with the Authority/Buyer except where the Authority/Buyer has given its</w:t>
      </w:r>
      <w:r>
        <w:rPr>
          <w:rFonts w:ascii="Arial" w:eastAsia="ArialMT" w:hAnsi="Arial" w:cs="Arial"/>
          <w:color w:val="000000"/>
          <w:sz w:val="24"/>
          <w:szCs w:val="24"/>
        </w:rPr>
        <w:t xml:space="preserve"> </w:t>
      </w:r>
      <w:r w:rsidRPr="009A16F0">
        <w:rPr>
          <w:rFonts w:ascii="Arial" w:eastAsia="ArialMT" w:hAnsi="Arial" w:cs="Arial"/>
          <w:color w:val="000000"/>
          <w:sz w:val="24"/>
          <w:szCs w:val="24"/>
        </w:rPr>
        <w:t>prior written consent to an alternative arrangement.</w:t>
      </w:r>
    </w:p>
    <w:p w14:paraId="735C1CFA" w14:textId="578F3F98" w:rsidR="00381AF7" w:rsidRDefault="00381AF7" w:rsidP="00381AF7">
      <w:pPr>
        <w:pStyle w:val="ListParagraph"/>
        <w:numPr>
          <w:ilvl w:val="0"/>
          <w:numId w:val="16"/>
        </w:numPr>
        <w:autoSpaceDE w:val="0"/>
        <w:adjustRightInd w:val="0"/>
        <w:spacing w:after="0" w:line="240" w:lineRule="auto"/>
        <w:rPr>
          <w:rFonts w:ascii="Arial" w:eastAsia="ArialMT" w:hAnsi="Arial" w:cs="Arial"/>
          <w:color w:val="000000"/>
          <w:sz w:val="24"/>
          <w:szCs w:val="24"/>
        </w:rPr>
      </w:pPr>
      <w:r w:rsidRPr="009A16F0">
        <w:rPr>
          <w:rFonts w:ascii="Arial" w:eastAsia="ArialMT" w:hAnsi="Arial" w:cs="Arial"/>
          <w:color w:val="000000"/>
          <w:sz w:val="24"/>
          <w:szCs w:val="24"/>
        </w:rPr>
        <w:t>The Supplier shall ensure that any device which is used to Process Authority/Buyer Data</w:t>
      </w:r>
      <w:r>
        <w:rPr>
          <w:rFonts w:ascii="Arial" w:eastAsia="ArialMT" w:hAnsi="Arial" w:cs="Arial"/>
          <w:color w:val="000000"/>
          <w:sz w:val="24"/>
          <w:szCs w:val="24"/>
        </w:rPr>
        <w:t xml:space="preserve"> </w:t>
      </w:r>
      <w:r w:rsidRPr="009A16F0">
        <w:rPr>
          <w:rFonts w:ascii="Arial" w:eastAsia="ArialMT" w:hAnsi="Arial" w:cs="Arial"/>
          <w:color w:val="000000"/>
          <w:sz w:val="24"/>
          <w:szCs w:val="24"/>
        </w:rPr>
        <w:t>meets all of the security requirements set out in the NCSC End User Devices Platform</w:t>
      </w:r>
      <w:r>
        <w:rPr>
          <w:rFonts w:ascii="Arial" w:eastAsia="ArialMT" w:hAnsi="Arial" w:cs="Arial"/>
          <w:color w:val="000000"/>
          <w:sz w:val="24"/>
          <w:szCs w:val="24"/>
        </w:rPr>
        <w:t xml:space="preserve"> </w:t>
      </w:r>
      <w:r w:rsidRPr="009A16F0">
        <w:rPr>
          <w:rFonts w:ascii="Arial" w:eastAsia="ArialMT" w:hAnsi="Arial" w:cs="Arial"/>
          <w:color w:val="000000"/>
          <w:sz w:val="24"/>
          <w:szCs w:val="24"/>
        </w:rPr>
        <w:t>Security Guidance, a copy of which can be found at:</w:t>
      </w:r>
      <w:r>
        <w:rPr>
          <w:rFonts w:ascii="Arial" w:eastAsia="ArialMT" w:hAnsi="Arial" w:cs="Arial"/>
          <w:color w:val="000000"/>
          <w:sz w:val="24"/>
          <w:szCs w:val="24"/>
        </w:rPr>
        <w:t xml:space="preserve"> </w:t>
      </w:r>
      <w:hyperlink r:id="rId12" w:history="1">
        <w:r w:rsidRPr="009A16F0">
          <w:rPr>
            <w:rStyle w:val="Hyperlink"/>
            <w:rFonts w:ascii="Arial" w:hAnsi="Arial" w:cs="Arial"/>
          </w:rPr>
          <w:t>https://www.ncsc.gov.uk/guidance/end-user-device-security</w:t>
        </w:r>
      </w:hyperlink>
      <w:r w:rsidRPr="009A16F0">
        <w:rPr>
          <w:rFonts w:ascii="Arial" w:eastAsia="ArialMT" w:hAnsi="Arial" w:cs="Arial"/>
          <w:color w:val="000000"/>
          <w:sz w:val="24"/>
          <w:szCs w:val="24"/>
        </w:rPr>
        <w:t>.</w:t>
      </w:r>
    </w:p>
    <w:p w14:paraId="0639FF1A" w14:textId="77777777" w:rsidR="00381AF7" w:rsidRPr="009A16F0" w:rsidRDefault="00381AF7" w:rsidP="009A16F0">
      <w:pPr>
        <w:pStyle w:val="ListParagraph"/>
        <w:autoSpaceDE w:val="0"/>
        <w:adjustRightInd w:val="0"/>
        <w:spacing w:after="0" w:line="240" w:lineRule="auto"/>
        <w:rPr>
          <w:rFonts w:ascii="Arial" w:eastAsia="ArialMT" w:hAnsi="Arial" w:cs="Arial"/>
          <w:color w:val="000000"/>
          <w:sz w:val="24"/>
          <w:szCs w:val="24"/>
        </w:rPr>
      </w:pPr>
    </w:p>
    <w:p w14:paraId="4DD67DEB" w14:textId="1947B62A" w:rsidR="00381AF7" w:rsidRDefault="00381AF7" w:rsidP="00381AF7">
      <w:pPr>
        <w:autoSpaceDE w:val="0"/>
        <w:autoSpaceDN w:val="0"/>
        <w:adjustRightInd w:val="0"/>
        <w:spacing w:after="0" w:line="240" w:lineRule="auto"/>
        <w:rPr>
          <w:rFonts w:ascii="Arial" w:eastAsia="ArialMT" w:hAnsi="Arial" w:cs="Arial"/>
          <w:color w:val="000000"/>
          <w:sz w:val="24"/>
          <w:szCs w:val="24"/>
        </w:rPr>
      </w:pPr>
      <w:r w:rsidRPr="009A16F0">
        <w:rPr>
          <w:rFonts w:ascii="Arial" w:eastAsia="ArialMT" w:hAnsi="Arial" w:cs="Arial"/>
          <w:b/>
          <w:bCs/>
          <w:color w:val="000000"/>
          <w:sz w:val="24"/>
          <w:szCs w:val="24"/>
        </w:rPr>
        <w:t xml:space="preserve">Testing e.g. </w:t>
      </w:r>
      <w:r w:rsidRPr="009A16F0">
        <w:rPr>
          <w:rFonts w:ascii="Arial" w:eastAsia="ArialMT" w:hAnsi="Arial" w:cs="Arial"/>
          <w:color w:val="000000"/>
          <w:sz w:val="24"/>
          <w:szCs w:val="24"/>
        </w:rPr>
        <w:t>The Supplier shall at their own cost and expense, procure a CHECK or CREST</w:t>
      </w:r>
      <w:r>
        <w:rPr>
          <w:rFonts w:ascii="Arial" w:eastAsia="ArialMT" w:hAnsi="Arial" w:cs="Arial"/>
          <w:color w:val="000000"/>
          <w:sz w:val="24"/>
          <w:szCs w:val="24"/>
        </w:rPr>
        <w:t xml:space="preserve"> </w:t>
      </w:r>
      <w:r w:rsidRPr="009A16F0">
        <w:rPr>
          <w:rFonts w:ascii="Arial" w:eastAsia="ArialMT" w:hAnsi="Arial" w:cs="Arial"/>
          <w:color w:val="000000"/>
          <w:sz w:val="24"/>
          <w:szCs w:val="24"/>
        </w:rPr>
        <w:t>Certified Supplier to perform an ITHC or Penetration Test prior to any live</w:t>
      </w:r>
      <w:r>
        <w:rPr>
          <w:rFonts w:ascii="Arial" w:eastAsia="ArialMT" w:hAnsi="Arial" w:cs="Arial"/>
          <w:color w:val="000000"/>
          <w:sz w:val="24"/>
          <w:szCs w:val="24"/>
        </w:rPr>
        <w:t xml:space="preserve"> </w:t>
      </w:r>
      <w:r w:rsidRPr="009A16F0">
        <w:rPr>
          <w:rFonts w:ascii="Arial" w:eastAsia="ArialMT" w:hAnsi="Arial" w:cs="Arial"/>
          <w:color w:val="000000"/>
          <w:sz w:val="24"/>
          <w:szCs w:val="24"/>
        </w:rPr>
        <w:t>Authority/Buyer</w:t>
      </w:r>
      <w:r>
        <w:rPr>
          <w:rFonts w:ascii="Arial" w:eastAsia="ArialMT" w:hAnsi="Arial" w:cs="Arial"/>
          <w:color w:val="000000"/>
          <w:sz w:val="24"/>
          <w:szCs w:val="24"/>
        </w:rPr>
        <w:t xml:space="preserve"> </w:t>
      </w:r>
      <w:r w:rsidRPr="009A16F0">
        <w:rPr>
          <w:rFonts w:ascii="Arial" w:eastAsia="ArialMT" w:hAnsi="Arial" w:cs="Arial"/>
          <w:color w:val="000000"/>
          <w:sz w:val="24"/>
          <w:szCs w:val="24"/>
        </w:rPr>
        <w:t>data being transferred into their systems. The ITHC scope must be agreed with the</w:t>
      </w:r>
      <w:r>
        <w:rPr>
          <w:rFonts w:ascii="Arial" w:eastAsia="ArialMT" w:hAnsi="Arial" w:cs="Arial"/>
          <w:color w:val="000000"/>
          <w:sz w:val="24"/>
          <w:szCs w:val="24"/>
        </w:rPr>
        <w:t xml:space="preserve"> </w:t>
      </w:r>
      <w:r w:rsidRPr="009A16F0">
        <w:rPr>
          <w:rFonts w:ascii="Arial" w:eastAsia="ArialMT" w:hAnsi="Arial" w:cs="Arial"/>
          <w:color w:val="000000"/>
          <w:sz w:val="24"/>
          <w:szCs w:val="24"/>
        </w:rPr>
        <w:t xml:space="preserve">Authority/Buyer to ensure it covers all the relevant parts of the system that processes, </w:t>
      </w:r>
      <w:proofErr w:type="gramStart"/>
      <w:r w:rsidRPr="009A16F0">
        <w:rPr>
          <w:rFonts w:ascii="Arial" w:eastAsia="ArialMT" w:hAnsi="Arial" w:cs="Arial"/>
          <w:color w:val="000000"/>
          <w:sz w:val="24"/>
          <w:szCs w:val="24"/>
        </w:rPr>
        <w:t>stores</w:t>
      </w:r>
      <w:proofErr w:type="gramEnd"/>
      <w:r>
        <w:rPr>
          <w:rFonts w:ascii="Arial" w:eastAsia="ArialMT" w:hAnsi="Arial" w:cs="Arial"/>
          <w:color w:val="000000"/>
          <w:sz w:val="24"/>
          <w:szCs w:val="24"/>
        </w:rPr>
        <w:t xml:space="preserve"> </w:t>
      </w:r>
      <w:r w:rsidRPr="009A16F0">
        <w:rPr>
          <w:rFonts w:ascii="Arial" w:eastAsia="ArialMT" w:hAnsi="Arial" w:cs="Arial"/>
          <w:color w:val="000000"/>
          <w:sz w:val="24"/>
          <w:szCs w:val="24"/>
        </w:rPr>
        <w:t>or hosts Authority/Buyer data.</w:t>
      </w:r>
    </w:p>
    <w:p w14:paraId="6F2433F5" w14:textId="77777777" w:rsidR="00381AF7" w:rsidRPr="009A16F0" w:rsidRDefault="00381AF7" w:rsidP="00381AF7">
      <w:pPr>
        <w:autoSpaceDE w:val="0"/>
        <w:autoSpaceDN w:val="0"/>
        <w:adjustRightInd w:val="0"/>
        <w:spacing w:after="0" w:line="240" w:lineRule="auto"/>
        <w:rPr>
          <w:rFonts w:ascii="Arial" w:eastAsia="ArialMT" w:hAnsi="Arial" w:cs="Arial"/>
          <w:color w:val="000000"/>
          <w:sz w:val="24"/>
          <w:szCs w:val="24"/>
        </w:rPr>
      </w:pPr>
    </w:p>
    <w:p w14:paraId="24E6EAF4" w14:textId="3681A40D" w:rsidR="00381AF7" w:rsidRDefault="00381AF7" w:rsidP="00381AF7">
      <w:pPr>
        <w:autoSpaceDE w:val="0"/>
        <w:autoSpaceDN w:val="0"/>
        <w:adjustRightInd w:val="0"/>
        <w:spacing w:after="0" w:line="240" w:lineRule="auto"/>
        <w:rPr>
          <w:rFonts w:ascii="Arial" w:eastAsia="ArialMT" w:hAnsi="Arial" w:cs="Arial"/>
          <w:color w:val="000000"/>
          <w:sz w:val="24"/>
          <w:szCs w:val="24"/>
        </w:rPr>
      </w:pPr>
      <w:r w:rsidRPr="009A16F0">
        <w:rPr>
          <w:rFonts w:ascii="Arial" w:eastAsia="ArialMT" w:hAnsi="Arial" w:cs="Arial"/>
          <w:b/>
          <w:bCs/>
          <w:color w:val="000000"/>
          <w:sz w:val="24"/>
          <w:szCs w:val="24"/>
        </w:rPr>
        <w:lastRenderedPageBreak/>
        <w:t xml:space="preserve">Networking e.g. </w:t>
      </w:r>
      <w:r w:rsidRPr="009A16F0">
        <w:rPr>
          <w:rFonts w:ascii="Arial" w:eastAsia="ArialMT" w:hAnsi="Arial" w:cs="Arial"/>
          <w:color w:val="000000"/>
          <w:sz w:val="24"/>
          <w:szCs w:val="24"/>
        </w:rPr>
        <w:t>The Supplier shall ensure that any Authority/Buyer Data which it causes to</w:t>
      </w:r>
      <w:r>
        <w:rPr>
          <w:rFonts w:ascii="Arial" w:eastAsia="ArialMT" w:hAnsi="Arial" w:cs="Arial"/>
          <w:color w:val="000000"/>
          <w:sz w:val="24"/>
          <w:szCs w:val="24"/>
        </w:rPr>
        <w:t xml:space="preserve"> </w:t>
      </w:r>
      <w:r w:rsidRPr="009A16F0">
        <w:rPr>
          <w:rFonts w:ascii="Arial" w:eastAsia="ArialMT" w:hAnsi="Arial" w:cs="Arial"/>
          <w:color w:val="000000"/>
          <w:sz w:val="24"/>
          <w:szCs w:val="24"/>
        </w:rPr>
        <w:t xml:space="preserve">be transmitted over any public network (including the Internet, mobile </w:t>
      </w:r>
      <w:proofErr w:type="gramStart"/>
      <w:r w:rsidRPr="009A16F0">
        <w:rPr>
          <w:rFonts w:ascii="Arial" w:eastAsia="ArialMT" w:hAnsi="Arial" w:cs="Arial"/>
          <w:color w:val="000000"/>
          <w:sz w:val="24"/>
          <w:szCs w:val="24"/>
        </w:rPr>
        <w:t>networks</w:t>
      </w:r>
      <w:proofErr w:type="gramEnd"/>
      <w:r w:rsidRPr="009A16F0">
        <w:rPr>
          <w:rFonts w:ascii="Arial" w:eastAsia="ArialMT" w:hAnsi="Arial" w:cs="Arial"/>
          <w:color w:val="000000"/>
          <w:sz w:val="24"/>
          <w:szCs w:val="24"/>
        </w:rPr>
        <w:t xml:space="preserve"> or</w:t>
      </w:r>
      <w:r>
        <w:rPr>
          <w:rFonts w:ascii="Arial" w:eastAsia="ArialMT" w:hAnsi="Arial" w:cs="Arial"/>
          <w:color w:val="000000"/>
          <w:sz w:val="24"/>
          <w:szCs w:val="24"/>
        </w:rPr>
        <w:t xml:space="preserve"> </w:t>
      </w:r>
      <w:r w:rsidRPr="009A16F0">
        <w:rPr>
          <w:rFonts w:ascii="Arial" w:eastAsia="ArialMT" w:hAnsi="Arial" w:cs="Arial"/>
          <w:color w:val="000000"/>
          <w:sz w:val="24"/>
          <w:szCs w:val="24"/>
        </w:rPr>
        <w:t>un-protected enterprise network) or to a mobile device shall be encrypted when transmitted.</w:t>
      </w:r>
    </w:p>
    <w:p w14:paraId="267F467D" w14:textId="77777777" w:rsidR="00381AF7" w:rsidRPr="009A16F0" w:rsidRDefault="00381AF7" w:rsidP="00381AF7">
      <w:pPr>
        <w:autoSpaceDE w:val="0"/>
        <w:autoSpaceDN w:val="0"/>
        <w:adjustRightInd w:val="0"/>
        <w:spacing w:after="0" w:line="240" w:lineRule="auto"/>
        <w:rPr>
          <w:rFonts w:ascii="Arial" w:eastAsia="ArialMT" w:hAnsi="Arial" w:cs="Arial"/>
          <w:color w:val="000000"/>
          <w:sz w:val="24"/>
          <w:szCs w:val="24"/>
        </w:rPr>
      </w:pPr>
    </w:p>
    <w:p w14:paraId="468847AD" w14:textId="0FBA266D" w:rsidR="00381AF7" w:rsidRPr="009A16F0" w:rsidRDefault="00381AF7" w:rsidP="00381AF7">
      <w:pPr>
        <w:autoSpaceDE w:val="0"/>
        <w:autoSpaceDN w:val="0"/>
        <w:adjustRightInd w:val="0"/>
        <w:spacing w:after="0" w:line="240" w:lineRule="auto"/>
        <w:rPr>
          <w:rFonts w:ascii="Arial" w:eastAsia="ArialMT" w:hAnsi="Arial" w:cs="Arial"/>
          <w:color w:val="000000"/>
          <w:sz w:val="24"/>
          <w:szCs w:val="24"/>
        </w:rPr>
      </w:pPr>
      <w:r w:rsidRPr="009A16F0">
        <w:rPr>
          <w:rFonts w:ascii="Arial" w:eastAsia="ArialMT" w:hAnsi="Arial" w:cs="Arial"/>
          <w:b/>
          <w:bCs/>
          <w:color w:val="000000"/>
          <w:sz w:val="24"/>
          <w:szCs w:val="24"/>
        </w:rPr>
        <w:t xml:space="preserve">Personnel Security e.g. </w:t>
      </w:r>
      <w:r w:rsidRPr="009A16F0">
        <w:rPr>
          <w:rFonts w:ascii="Arial" w:eastAsia="ArialMT" w:hAnsi="Arial" w:cs="Arial"/>
          <w:color w:val="000000"/>
          <w:sz w:val="24"/>
          <w:szCs w:val="24"/>
        </w:rPr>
        <w:t>All Supplier Personnel shall be subject to a pre-employment check</w:t>
      </w:r>
      <w:r>
        <w:rPr>
          <w:rFonts w:ascii="Arial" w:eastAsia="ArialMT" w:hAnsi="Arial" w:cs="Arial"/>
          <w:color w:val="000000"/>
          <w:sz w:val="24"/>
          <w:szCs w:val="24"/>
        </w:rPr>
        <w:t xml:space="preserve"> </w:t>
      </w:r>
      <w:r w:rsidRPr="009A16F0">
        <w:rPr>
          <w:rFonts w:ascii="Arial" w:eastAsia="ArialMT" w:hAnsi="Arial" w:cs="Arial"/>
          <w:color w:val="000000"/>
          <w:sz w:val="24"/>
          <w:szCs w:val="24"/>
        </w:rPr>
        <w:t>before they may participate in the provision and or management of the Services. Such</w:t>
      </w:r>
      <w:r>
        <w:rPr>
          <w:rFonts w:ascii="Arial" w:eastAsia="ArialMT" w:hAnsi="Arial" w:cs="Arial"/>
          <w:color w:val="000000"/>
          <w:sz w:val="24"/>
          <w:szCs w:val="24"/>
        </w:rPr>
        <w:t xml:space="preserve"> </w:t>
      </w:r>
      <w:r w:rsidRPr="009A16F0">
        <w:rPr>
          <w:rFonts w:ascii="Arial" w:eastAsia="ArialMT" w:hAnsi="Arial" w:cs="Arial"/>
          <w:color w:val="000000"/>
          <w:sz w:val="24"/>
          <w:szCs w:val="24"/>
        </w:rPr>
        <w:t>pre-employment checks must include all pre-employment checks which are required by the</w:t>
      </w:r>
      <w:r>
        <w:rPr>
          <w:rFonts w:ascii="Arial" w:eastAsia="ArialMT" w:hAnsi="Arial" w:cs="Arial"/>
          <w:color w:val="000000"/>
          <w:sz w:val="24"/>
          <w:szCs w:val="24"/>
        </w:rPr>
        <w:t xml:space="preserve"> </w:t>
      </w:r>
      <w:r w:rsidRPr="009A16F0">
        <w:rPr>
          <w:rFonts w:ascii="Arial" w:eastAsia="ArialMT" w:hAnsi="Arial" w:cs="Arial"/>
          <w:color w:val="000000"/>
          <w:sz w:val="24"/>
          <w:szCs w:val="24"/>
        </w:rPr>
        <w:t>HMG Baseline Personnel Security Standard or equivalent including: verification of</w:t>
      </w:r>
      <w:r>
        <w:rPr>
          <w:rFonts w:ascii="Arial" w:eastAsia="ArialMT" w:hAnsi="Arial" w:cs="Arial"/>
          <w:color w:val="000000"/>
          <w:sz w:val="24"/>
          <w:szCs w:val="24"/>
        </w:rPr>
        <w:t xml:space="preserve"> </w:t>
      </w:r>
      <w:r w:rsidRPr="009A16F0">
        <w:rPr>
          <w:rFonts w:ascii="Arial" w:eastAsia="ArialMT" w:hAnsi="Arial" w:cs="Arial"/>
          <w:color w:val="000000"/>
          <w:sz w:val="24"/>
          <w:szCs w:val="24"/>
        </w:rPr>
        <w:t>the</w:t>
      </w:r>
      <w:r>
        <w:rPr>
          <w:rFonts w:ascii="Arial" w:eastAsia="ArialMT" w:hAnsi="Arial" w:cs="Arial"/>
          <w:color w:val="000000"/>
          <w:sz w:val="24"/>
          <w:szCs w:val="24"/>
        </w:rPr>
        <w:t xml:space="preserve"> </w:t>
      </w:r>
      <w:r w:rsidRPr="009A16F0">
        <w:rPr>
          <w:rFonts w:ascii="Arial" w:eastAsia="ArialMT" w:hAnsi="Arial" w:cs="Arial"/>
          <w:color w:val="000000"/>
          <w:sz w:val="24"/>
          <w:szCs w:val="24"/>
        </w:rPr>
        <w:t>individual's identity; verification of the individual's nationality and immigration status; and,</w:t>
      </w:r>
    </w:p>
    <w:p w14:paraId="31B54B78" w14:textId="4D2D306E" w:rsidR="00381AF7" w:rsidRDefault="00381AF7" w:rsidP="00381AF7">
      <w:pPr>
        <w:autoSpaceDE w:val="0"/>
        <w:autoSpaceDN w:val="0"/>
        <w:adjustRightInd w:val="0"/>
        <w:spacing w:after="0" w:line="240" w:lineRule="auto"/>
        <w:rPr>
          <w:rFonts w:ascii="Arial" w:eastAsia="ArialMT" w:hAnsi="Arial" w:cs="Arial"/>
          <w:color w:val="000000"/>
          <w:sz w:val="24"/>
          <w:szCs w:val="24"/>
        </w:rPr>
      </w:pPr>
      <w:r w:rsidRPr="009A16F0">
        <w:rPr>
          <w:rFonts w:ascii="Arial" w:eastAsia="ArialMT" w:hAnsi="Arial" w:cs="Arial"/>
          <w:color w:val="000000"/>
          <w:sz w:val="24"/>
          <w:szCs w:val="24"/>
        </w:rPr>
        <w:t>verification of the individual's employment history; verification of the individual's</w:t>
      </w:r>
      <w:r>
        <w:rPr>
          <w:rFonts w:ascii="Arial" w:eastAsia="ArialMT" w:hAnsi="Arial" w:cs="Arial"/>
          <w:color w:val="000000"/>
          <w:sz w:val="24"/>
          <w:szCs w:val="24"/>
        </w:rPr>
        <w:t xml:space="preserve"> </w:t>
      </w:r>
      <w:r w:rsidRPr="009A16F0">
        <w:rPr>
          <w:rFonts w:ascii="Arial" w:eastAsia="ArialMT" w:hAnsi="Arial" w:cs="Arial"/>
          <w:color w:val="000000"/>
          <w:sz w:val="24"/>
          <w:szCs w:val="24"/>
        </w:rPr>
        <w:t>criminal</w:t>
      </w:r>
      <w:r>
        <w:rPr>
          <w:rFonts w:ascii="Arial" w:eastAsia="ArialMT" w:hAnsi="Arial" w:cs="Arial"/>
          <w:color w:val="000000"/>
          <w:sz w:val="24"/>
          <w:szCs w:val="24"/>
        </w:rPr>
        <w:t xml:space="preserve"> </w:t>
      </w:r>
      <w:r w:rsidRPr="009A16F0">
        <w:rPr>
          <w:rFonts w:ascii="Arial" w:eastAsia="ArialMT" w:hAnsi="Arial" w:cs="Arial"/>
          <w:color w:val="000000"/>
          <w:sz w:val="24"/>
          <w:szCs w:val="24"/>
        </w:rPr>
        <w:t>record. The Supplier maybe required to implement additional security vetting for some roles.</w:t>
      </w:r>
    </w:p>
    <w:p w14:paraId="59A7C7AC" w14:textId="77777777" w:rsidR="00381AF7" w:rsidRPr="009A16F0" w:rsidRDefault="00381AF7" w:rsidP="00381AF7">
      <w:pPr>
        <w:autoSpaceDE w:val="0"/>
        <w:autoSpaceDN w:val="0"/>
        <w:adjustRightInd w:val="0"/>
        <w:spacing w:after="0" w:line="240" w:lineRule="auto"/>
        <w:rPr>
          <w:rFonts w:ascii="Arial" w:eastAsia="ArialMT" w:hAnsi="Arial" w:cs="Arial"/>
          <w:color w:val="000000"/>
          <w:sz w:val="24"/>
          <w:szCs w:val="24"/>
        </w:rPr>
      </w:pPr>
    </w:p>
    <w:p w14:paraId="66C465C7" w14:textId="2F05743A" w:rsidR="00381AF7" w:rsidRDefault="00381AF7" w:rsidP="00381AF7">
      <w:pPr>
        <w:autoSpaceDE w:val="0"/>
        <w:autoSpaceDN w:val="0"/>
        <w:adjustRightInd w:val="0"/>
        <w:spacing w:after="0" w:line="240" w:lineRule="auto"/>
        <w:rPr>
          <w:rFonts w:ascii="Arial" w:eastAsia="ArialMT" w:hAnsi="Arial" w:cs="Arial"/>
          <w:color w:val="000000"/>
          <w:sz w:val="24"/>
          <w:szCs w:val="24"/>
        </w:rPr>
      </w:pPr>
      <w:r w:rsidRPr="009A16F0">
        <w:rPr>
          <w:rFonts w:ascii="Arial" w:eastAsia="ArialMT" w:hAnsi="Arial" w:cs="Arial"/>
          <w:b/>
          <w:bCs/>
          <w:color w:val="000000"/>
          <w:sz w:val="24"/>
          <w:szCs w:val="24"/>
        </w:rPr>
        <w:t>Identity, Authentication and Access Control e.g.</w:t>
      </w:r>
      <w:r>
        <w:rPr>
          <w:rFonts w:ascii="Arial" w:eastAsia="ArialMT" w:hAnsi="Arial" w:cs="Arial"/>
          <w:b/>
          <w:bCs/>
          <w:color w:val="000000"/>
          <w:sz w:val="24"/>
          <w:szCs w:val="24"/>
        </w:rPr>
        <w:t xml:space="preserve"> </w:t>
      </w:r>
      <w:r w:rsidRPr="009A16F0">
        <w:rPr>
          <w:rFonts w:ascii="Arial" w:eastAsia="ArialMT" w:hAnsi="Arial" w:cs="Arial"/>
          <w:color w:val="000000"/>
          <w:sz w:val="24"/>
          <w:szCs w:val="24"/>
        </w:rPr>
        <w:t xml:space="preserve">The </w:t>
      </w:r>
      <w:r>
        <w:rPr>
          <w:rFonts w:ascii="Arial" w:eastAsia="ArialMT" w:hAnsi="Arial" w:cs="Arial"/>
          <w:color w:val="000000"/>
          <w:sz w:val="24"/>
          <w:szCs w:val="24"/>
        </w:rPr>
        <w:t>S</w:t>
      </w:r>
      <w:r w:rsidRPr="009A16F0">
        <w:rPr>
          <w:rFonts w:ascii="Arial" w:eastAsia="ArialMT" w:hAnsi="Arial" w:cs="Arial"/>
          <w:color w:val="000000"/>
          <w:sz w:val="24"/>
          <w:szCs w:val="24"/>
        </w:rPr>
        <w:t>upplier must operate an appropriate</w:t>
      </w:r>
      <w:r>
        <w:rPr>
          <w:rFonts w:ascii="Arial" w:eastAsia="ArialMT" w:hAnsi="Arial" w:cs="Arial"/>
          <w:color w:val="000000"/>
          <w:sz w:val="24"/>
          <w:szCs w:val="24"/>
        </w:rPr>
        <w:t xml:space="preserve"> </w:t>
      </w:r>
      <w:r w:rsidRPr="009A16F0">
        <w:rPr>
          <w:rFonts w:ascii="Arial" w:eastAsia="ArialMT" w:hAnsi="Arial" w:cs="Arial"/>
          <w:color w:val="000000"/>
          <w:sz w:val="24"/>
          <w:szCs w:val="24"/>
        </w:rPr>
        <w:t>access control regime to ensure that users and administrators of the service are uniquely</w:t>
      </w:r>
      <w:r>
        <w:rPr>
          <w:rFonts w:ascii="Arial" w:eastAsia="ArialMT" w:hAnsi="Arial" w:cs="Arial"/>
          <w:color w:val="000000"/>
          <w:sz w:val="24"/>
          <w:szCs w:val="24"/>
        </w:rPr>
        <w:t xml:space="preserve"> </w:t>
      </w:r>
      <w:r w:rsidRPr="009A16F0">
        <w:rPr>
          <w:rFonts w:ascii="Arial" w:eastAsia="ArialMT" w:hAnsi="Arial" w:cs="Arial"/>
          <w:color w:val="000000"/>
          <w:sz w:val="24"/>
          <w:szCs w:val="24"/>
        </w:rPr>
        <w:t xml:space="preserve">identified. The </w:t>
      </w:r>
      <w:r>
        <w:rPr>
          <w:rFonts w:ascii="Arial" w:eastAsia="ArialMT" w:hAnsi="Arial" w:cs="Arial"/>
          <w:color w:val="000000"/>
          <w:sz w:val="24"/>
          <w:szCs w:val="24"/>
        </w:rPr>
        <w:t>S</w:t>
      </w:r>
      <w:r w:rsidRPr="009A16F0">
        <w:rPr>
          <w:rFonts w:ascii="Arial" w:eastAsia="ArialMT" w:hAnsi="Arial" w:cs="Arial"/>
          <w:color w:val="000000"/>
          <w:sz w:val="24"/>
          <w:szCs w:val="24"/>
        </w:rPr>
        <w:t>upplier must retain records of access to the physical sites and to the service.</w:t>
      </w:r>
    </w:p>
    <w:p w14:paraId="7F48AED5" w14:textId="77777777" w:rsidR="00381AF7" w:rsidRPr="009A16F0" w:rsidRDefault="00381AF7" w:rsidP="00381AF7">
      <w:pPr>
        <w:autoSpaceDE w:val="0"/>
        <w:autoSpaceDN w:val="0"/>
        <w:adjustRightInd w:val="0"/>
        <w:spacing w:after="0" w:line="240" w:lineRule="auto"/>
        <w:rPr>
          <w:rFonts w:ascii="Arial" w:eastAsia="ArialMT" w:hAnsi="Arial" w:cs="Arial"/>
          <w:color w:val="000000"/>
          <w:sz w:val="24"/>
          <w:szCs w:val="24"/>
        </w:rPr>
      </w:pPr>
    </w:p>
    <w:p w14:paraId="4FD33E80" w14:textId="5110E97B" w:rsidR="00381AF7" w:rsidRPr="009A16F0" w:rsidRDefault="00381AF7" w:rsidP="00381AF7">
      <w:pPr>
        <w:autoSpaceDE w:val="0"/>
        <w:autoSpaceDN w:val="0"/>
        <w:adjustRightInd w:val="0"/>
        <w:spacing w:after="0" w:line="240" w:lineRule="auto"/>
        <w:rPr>
          <w:rFonts w:ascii="Arial" w:eastAsia="ArialMT" w:hAnsi="Arial" w:cs="Arial"/>
          <w:color w:val="000000"/>
          <w:sz w:val="24"/>
          <w:szCs w:val="24"/>
        </w:rPr>
      </w:pPr>
      <w:r w:rsidRPr="009A16F0">
        <w:rPr>
          <w:rFonts w:ascii="Arial" w:eastAsia="ArialMT" w:hAnsi="Arial" w:cs="Arial"/>
          <w:b/>
          <w:bCs/>
          <w:color w:val="000000"/>
          <w:sz w:val="24"/>
          <w:szCs w:val="24"/>
        </w:rPr>
        <w:t xml:space="preserve">Data Destruction/Deletion e.g. </w:t>
      </w:r>
      <w:r w:rsidRPr="009A16F0">
        <w:rPr>
          <w:rFonts w:ascii="Arial" w:eastAsia="ArialMT" w:hAnsi="Arial" w:cs="Arial"/>
          <w:color w:val="000000"/>
          <w:sz w:val="24"/>
          <w:szCs w:val="24"/>
        </w:rPr>
        <w:t>The Supplier must be able to demonstrate they can supply a</w:t>
      </w:r>
      <w:r>
        <w:rPr>
          <w:rFonts w:ascii="Arial" w:eastAsia="ArialMT" w:hAnsi="Arial" w:cs="Arial"/>
          <w:color w:val="000000"/>
          <w:sz w:val="24"/>
          <w:szCs w:val="24"/>
        </w:rPr>
        <w:t xml:space="preserve"> </w:t>
      </w:r>
      <w:r w:rsidRPr="009A16F0">
        <w:rPr>
          <w:rFonts w:ascii="Arial" w:eastAsia="ArialMT" w:hAnsi="Arial" w:cs="Arial"/>
          <w:color w:val="000000"/>
          <w:sz w:val="24"/>
          <w:szCs w:val="24"/>
        </w:rPr>
        <w:t xml:space="preserve">copy of all data on request or at termination of the </w:t>
      </w:r>
      <w:r w:rsidR="00D01343" w:rsidRPr="009A16F0">
        <w:rPr>
          <w:rFonts w:ascii="Arial" w:eastAsia="ArialMT" w:hAnsi="Arial" w:cs="Arial"/>
          <w:color w:val="000000"/>
          <w:sz w:val="24"/>
          <w:szCs w:val="24"/>
        </w:rPr>
        <w:t>service and</w:t>
      </w:r>
      <w:r w:rsidRPr="009A16F0">
        <w:rPr>
          <w:rFonts w:ascii="Arial" w:eastAsia="ArialMT" w:hAnsi="Arial" w:cs="Arial"/>
          <w:color w:val="000000"/>
          <w:sz w:val="24"/>
          <w:szCs w:val="24"/>
        </w:rPr>
        <w:t xml:space="preserve"> must be able to securely</w:t>
      </w:r>
      <w:r>
        <w:rPr>
          <w:rFonts w:ascii="Arial" w:eastAsia="ArialMT" w:hAnsi="Arial" w:cs="Arial"/>
          <w:color w:val="000000"/>
          <w:sz w:val="24"/>
          <w:szCs w:val="24"/>
        </w:rPr>
        <w:t xml:space="preserve"> </w:t>
      </w:r>
      <w:r w:rsidRPr="009A16F0">
        <w:rPr>
          <w:rFonts w:ascii="Arial" w:eastAsia="ArialMT" w:hAnsi="Arial" w:cs="Arial"/>
          <w:color w:val="000000"/>
          <w:sz w:val="24"/>
          <w:szCs w:val="24"/>
        </w:rPr>
        <w:t>erase or destroy all data and media that the Authority/Buyer data has been stored and</w:t>
      </w:r>
      <w:r>
        <w:rPr>
          <w:rFonts w:ascii="Arial" w:eastAsia="ArialMT" w:hAnsi="Arial" w:cs="Arial"/>
          <w:color w:val="000000"/>
          <w:sz w:val="24"/>
          <w:szCs w:val="24"/>
        </w:rPr>
        <w:t xml:space="preserve"> </w:t>
      </w:r>
      <w:r w:rsidRPr="009A16F0">
        <w:rPr>
          <w:rFonts w:ascii="Arial" w:eastAsia="ArialMT" w:hAnsi="Arial" w:cs="Arial"/>
          <w:color w:val="000000"/>
          <w:sz w:val="24"/>
          <w:szCs w:val="24"/>
        </w:rPr>
        <w:t>processed on.</w:t>
      </w:r>
    </w:p>
    <w:p w14:paraId="370E3751" w14:textId="77777777" w:rsidR="00381AF7" w:rsidRDefault="00381AF7" w:rsidP="00381AF7">
      <w:pPr>
        <w:autoSpaceDE w:val="0"/>
        <w:autoSpaceDN w:val="0"/>
        <w:adjustRightInd w:val="0"/>
        <w:spacing w:after="0" w:line="240" w:lineRule="auto"/>
        <w:rPr>
          <w:rFonts w:ascii="Arial" w:eastAsia="ArialMT" w:hAnsi="Arial" w:cs="Arial"/>
          <w:b/>
          <w:bCs/>
          <w:color w:val="000000"/>
          <w:sz w:val="24"/>
          <w:szCs w:val="24"/>
        </w:rPr>
      </w:pPr>
    </w:p>
    <w:p w14:paraId="5B78D28B" w14:textId="3A867CB8" w:rsidR="00381AF7" w:rsidRDefault="00381AF7" w:rsidP="00381AF7">
      <w:pPr>
        <w:autoSpaceDE w:val="0"/>
        <w:autoSpaceDN w:val="0"/>
        <w:adjustRightInd w:val="0"/>
        <w:spacing w:after="0" w:line="240" w:lineRule="auto"/>
        <w:rPr>
          <w:rFonts w:ascii="Arial" w:eastAsia="ArialMT" w:hAnsi="Arial" w:cs="Arial"/>
          <w:color w:val="000000"/>
          <w:sz w:val="24"/>
          <w:szCs w:val="24"/>
        </w:rPr>
      </w:pPr>
      <w:r w:rsidRPr="009A16F0">
        <w:rPr>
          <w:rFonts w:ascii="Arial" w:eastAsia="ArialMT" w:hAnsi="Arial" w:cs="Arial"/>
          <w:b/>
          <w:bCs/>
          <w:color w:val="000000"/>
          <w:sz w:val="24"/>
          <w:szCs w:val="24"/>
        </w:rPr>
        <w:t xml:space="preserve">Audit and Protective Monitoring e.g. </w:t>
      </w:r>
      <w:r w:rsidRPr="009A16F0">
        <w:rPr>
          <w:rFonts w:ascii="Arial" w:eastAsia="ArialMT" w:hAnsi="Arial" w:cs="Arial"/>
          <w:color w:val="000000"/>
          <w:sz w:val="24"/>
          <w:szCs w:val="24"/>
        </w:rPr>
        <w:t>The Supplier shall collect audit records which</w:t>
      </w:r>
      <w:r>
        <w:rPr>
          <w:rFonts w:ascii="Arial" w:eastAsia="ArialMT" w:hAnsi="Arial" w:cs="Arial"/>
          <w:color w:val="000000"/>
          <w:sz w:val="24"/>
          <w:szCs w:val="24"/>
        </w:rPr>
        <w:t xml:space="preserve"> </w:t>
      </w:r>
      <w:r w:rsidRPr="009A16F0">
        <w:rPr>
          <w:rFonts w:ascii="Arial" w:eastAsia="ArialMT" w:hAnsi="Arial" w:cs="Arial"/>
          <w:color w:val="000000"/>
          <w:sz w:val="24"/>
          <w:szCs w:val="24"/>
        </w:rPr>
        <w:t>relate to</w:t>
      </w:r>
      <w:r>
        <w:rPr>
          <w:rFonts w:ascii="Arial" w:eastAsia="ArialMT" w:hAnsi="Arial" w:cs="Arial"/>
          <w:color w:val="000000"/>
          <w:sz w:val="24"/>
          <w:szCs w:val="24"/>
        </w:rPr>
        <w:t xml:space="preserve"> </w:t>
      </w:r>
      <w:r w:rsidRPr="009A16F0">
        <w:rPr>
          <w:rFonts w:ascii="Arial" w:eastAsia="ArialMT" w:hAnsi="Arial" w:cs="Arial"/>
          <w:color w:val="000000"/>
          <w:sz w:val="24"/>
          <w:szCs w:val="24"/>
        </w:rPr>
        <w:t>security events in delivery of the service or that would support the analysis of potential and</w:t>
      </w:r>
      <w:r>
        <w:rPr>
          <w:rFonts w:ascii="Arial" w:eastAsia="ArialMT" w:hAnsi="Arial" w:cs="Arial"/>
          <w:color w:val="000000"/>
          <w:sz w:val="24"/>
          <w:szCs w:val="24"/>
        </w:rPr>
        <w:t xml:space="preserve"> </w:t>
      </w:r>
      <w:r w:rsidRPr="009A16F0">
        <w:rPr>
          <w:rFonts w:ascii="Arial" w:eastAsia="ArialMT" w:hAnsi="Arial" w:cs="Arial"/>
          <w:color w:val="000000"/>
          <w:sz w:val="24"/>
          <w:szCs w:val="24"/>
        </w:rPr>
        <w:t xml:space="preserve">actual compromises. </w:t>
      </w:r>
      <w:proofErr w:type="gramStart"/>
      <w:r w:rsidRPr="009A16F0">
        <w:rPr>
          <w:rFonts w:ascii="Arial" w:eastAsia="ArialMT" w:hAnsi="Arial" w:cs="Arial"/>
          <w:color w:val="000000"/>
          <w:sz w:val="24"/>
          <w:szCs w:val="24"/>
        </w:rPr>
        <w:t>In order to</w:t>
      </w:r>
      <w:proofErr w:type="gramEnd"/>
      <w:r w:rsidRPr="009A16F0">
        <w:rPr>
          <w:rFonts w:ascii="Arial" w:eastAsia="ArialMT" w:hAnsi="Arial" w:cs="Arial"/>
          <w:color w:val="000000"/>
          <w:sz w:val="24"/>
          <w:szCs w:val="24"/>
        </w:rPr>
        <w:t xml:space="preserve"> facilitate effective monitoring and forensic readiness such</w:t>
      </w:r>
      <w:r>
        <w:rPr>
          <w:rFonts w:ascii="Arial" w:eastAsia="ArialMT" w:hAnsi="Arial" w:cs="Arial"/>
          <w:color w:val="000000"/>
          <w:sz w:val="24"/>
          <w:szCs w:val="24"/>
        </w:rPr>
        <w:t xml:space="preserve"> </w:t>
      </w:r>
      <w:r w:rsidRPr="009A16F0">
        <w:rPr>
          <w:rFonts w:ascii="Arial" w:eastAsia="ArialMT" w:hAnsi="Arial" w:cs="Arial"/>
          <w:color w:val="000000"/>
          <w:sz w:val="24"/>
          <w:szCs w:val="24"/>
        </w:rPr>
        <w:t>Supplier audit records should (as a minimum) include</w:t>
      </w:r>
      <w:r>
        <w:rPr>
          <w:rFonts w:ascii="Arial" w:eastAsia="ArialMT" w:hAnsi="Arial" w:cs="Arial"/>
          <w:color w:val="000000"/>
          <w:sz w:val="24"/>
          <w:szCs w:val="24"/>
        </w:rPr>
        <w:t xml:space="preserve"> </w:t>
      </w:r>
      <w:r w:rsidRPr="009A16F0">
        <w:rPr>
          <w:rFonts w:ascii="Arial" w:eastAsia="ArialMT" w:hAnsi="Arial" w:cs="Arial"/>
          <w:color w:val="000000"/>
          <w:sz w:val="24"/>
          <w:szCs w:val="24"/>
        </w:rPr>
        <w:t>regular reports and alerts setting out</w:t>
      </w:r>
      <w:r>
        <w:rPr>
          <w:rFonts w:ascii="Arial" w:eastAsia="ArialMT" w:hAnsi="Arial" w:cs="Arial"/>
          <w:color w:val="000000"/>
          <w:sz w:val="24"/>
          <w:szCs w:val="24"/>
        </w:rPr>
        <w:t xml:space="preserve"> </w:t>
      </w:r>
      <w:r w:rsidRPr="009A16F0">
        <w:rPr>
          <w:rFonts w:ascii="Arial" w:eastAsia="ArialMT" w:hAnsi="Arial" w:cs="Arial"/>
          <w:color w:val="000000"/>
          <w:sz w:val="24"/>
          <w:szCs w:val="24"/>
        </w:rPr>
        <w:t>details of access by users of the service, to enable the identification of (without limitation)</w:t>
      </w:r>
      <w:r>
        <w:rPr>
          <w:rFonts w:ascii="Arial" w:eastAsia="ArialMT" w:hAnsi="Arial" w:cs="Arial"/>
          <w:color w:val="000000"/>
          <w:sz w:val="24"/>
          <w:szCs w:val="24"/>
        </w:rPr>
        <w:t xml:space="preserve"> </w:t>
      </w:r>
      <w:r w:rsidRPr="009A16F0">
        <w:rPr>
          <w:rFonts w:ascii="Arial" w:eastAsia="ArialMT" w:hAnsi="Arial" w:cs="Arial"/>
          <w:color w:val="000000"/>
          <w:sz w:val="24"/>
          <w:szCs w:val="24"/>
        </w:rPr>
        <w:t>changing access trends, any unusual</w:t>
      </w:r>
      <w:r>
        <w:rPr>
          <w:rFonts w:ascii="Arial" w:eastAsia="ArialMT" w:hAnsi="Arial" w:cs="Arial"/>
          <w:color w:val="000000"/>
          <w:sz w:val="24"/>
          <w:szCs w:val="24"/>
        </w:rPr>
        <w:t xml:space="preserve"> </w:t>
      </w:r>
      <w:r w:rsidRPr="009A16F0">
        <w:rPr>
          <w:rFonts w:ascii="Arial" w:eastAsia="ArialMT" w:hAnsi="Arial" w:cs="Arial"/>
          <w:color w:val="000000"/>
          <w:sz w:val="24"/>
          <w:szCs w:val="24"/>
        </w:rPr>
        <w:t>patterns of usage and/or accounts accessing higher</w:t>
      </w:r>
      <w:r>
        <w:rPr>
          <w:rFonts w:ascii="Arial" w:eastAsia="ArialMT" w:hAnsi="Arial" w:cs="Arial"/>
          <w:color w:val="000000"/>
          <w:sz w:val="24"/>
          <w:szCs w:val="24"/>
        </w:rPr>
        <w:t xml:space="preserve"> </w:t>
      </w:r>
      <w:r w:rsidRPr="009A16F0">
        <w:rPr>
          <w:rFonts w:ascii="Arial" w:eastAsia="ArialMT" w:hAnsi="Arial" w:cs="Arial"/>
          <w:color w:val="000000"/>
          <w:sz w:val="24"/>
          <w:szCs w:val="24"/>
        </w:rPr>
        <w:t>than average amounts of Authority/Buyer Data. The retention periods for audit records and</w:t>
      </w:r>
      <w:r>
        <w:rPr>
          <w:rFonts w:ascii="Arial" w:eastAsia="ArialMT" w:hAnsi="Arial" w:cs="Arial"/>
          <w:color w:val="000000"/>
          <w:sz w:val="24"/>
          <w:szCs w:val="24"/>
        </w:rPr>
        <w:t xml:space="preserve"> </w:t>
      </w:r>
      <w:r w:rsidRPr="009A16F0">
        <w:rPr>
          <w:rFonts w:ascii="Arial" w:eastAsia="ArialMT" w:hAnsi="Arial" w:cs="Arial"/>
          <w:color w:val="000000"/>
          <w:sz w:val="24"/>
          <w:szCs w:val="24"/>
        </w:rPr>
        <w:t>event logs must be agreed with the Authority/Buyer and documented.</w:t>
      </w:r>
    </w:p>
    <w:p w14:paraId="546B5F35" w14:textId="77777777" w:rsidR="00381AF7" w:rsidRPr="009A16F0" w:rsidRDefault="00381AF7" w:rsidP="00381AF7">
      <w:pPr>
        <w:autoSpaceDE w:val="0"/>
        <w:autoSpaceDN w:val="0"/>
        <w:adjustRightInd w:val="0"/>
        <w:spacing w:after="0" w:line="240" w:lineRule="auto"/>
        <w:rPr>
          <w:rFonts w:ascii="Arial" w:eastAsia="ArialMT" w:hAnsi="Arial" w:cs="Arial"/>
          <w:color w:val="000000"/>
          <w:sz w:val="24"/>
          <w:szCs w:val="24"/>
        </w:rPr>
      </w:pPr>
    </w:p>
    <w:p w14:paraId="46F6462F" w14:textId="1FC6C2CC" w:rsidR="00381AF7" w:rsidRDefault="00381AF7" w:rsidP="00381AF7">
      <w:pPr>
        <w:autoSpaceDE w:val="0"/>
        <w:autoSpaceDN w:val="0"/>
        <w:adjustRightInd w:val="0"/>
        <w:spacing w:after="0" w:line="240" w:lineRule="auto"/>
        <w:rPr>
          <w:rFonts w:ascii="Arial" w:eastAsia="ArialMT" w:hAnsi="Arial" w:cs="Arial"/>
          <w:color w:val="000000"/>
          <w:sz w:val="24"/>
          <w:szCs w:val="24"/>
        </w:rPr>
      </w:pPr>
      <w:r w:rsidRPr="009A16F0">
        <w:rPr>
          <w:rFonts w:ascii="Arial" w:eastAsia="ArialMT" w:hAnsi="Arial" w:cs="Arial"/>
          <w:b/>
          <w:bCs/>
          <w:color w:val="000000"/>
          <w:sz w:val="24"/>
          <w:szCs w:val="24"/>
        </w:rPr>
        <w:t>Location of Authority/Buyer Data e.g.</w:t>
      </w:r>
      <w:r>
        <w:rPr>
          <w:rFonts w:ascii="Arial" w:eastAsia="ArialMT" w:hAnsi="Arial" w:cs="Arial"/>
          <w:b/>
          <w:bCs/>
          <w:color w:val="000000"/>
          <w:sz w:val="24"/>
          <w:szCs w:val="24"/>
        </w:rPr>
        <w:t xml:space="preserve"> </w:t>
      </w:r>
      <w:r w:rsidRPr="009A16F0">
        <w:rPr>
          <w:rFonts w:ascii="Arial" w:eastAsia="ArialMT" w:hAnsi="Arial" w:cs="Arial"/>
          <w:color w:val="000000"/>
          <w:sz w:val="24"/>
          <w:szCs w:val="24"/>
        </w:rPr>
        <w:t>The Supplier shall not, and shall procure</w:t>
      </w:r>
      <w:r>
        <w:rPr>
          <w:rFonts w:ascii="Arial" w:eastAsia="ArialMT" w:hAnsi="Arial" w:cs="Arial"/>
          <w:color w:val="000000"/>
          <w:sz w:val="24"/>
          <w:szCs w:val="24"/>
        </w:rPr>
        <w:t xml:space="preserve"> </w:t>
      </w:r>
      <w:r w:rsidRPr="009A16F0">
        <w:rPr>
          <w:rFonts w:ascii="Arial" w:eastAsia="ArialMT" w:hAnsi="Arial" w:cs="Arial"/>
          <w:color w:val="000000"/>
          <w:sz w:val="24"/>
          <w:szCs w:val="24"/>
        </w:rPr>
        <w:t>that none of</w:t>
      </w:r>
      <w:r>
        <w:rPr>
          <w:rFonts w:ascii="Arial" w:eastAsia="ArialMT" w:hAnsi="Arial" w:cs="Arial"/>
          <w:color w:val="000000"/>
          <w:sz w:val="24"/>
          <w:szCs w:val="24"/>
        </w:rPr>
        <w:t xml:space="preserve"> </w:t>
      </w:r>
      <w:r w:rsidRPr="009A16F0">
        <w:rPr>
          <w:rFonts w:ascii="Arial" w:eastAsia="ArialMT" w:hAnsi="Arial" w:cs="Arial"/>
          <w:color w:val="000000"/>
          <w:sz w:val="24"/>
          <w:szCs w:val="24"/>
        </w:rPr>
        <w:t>its Sub-contractors, process Authority/Buyer Data outside the EEA without the prior written</w:t>
      </w:r>
      <w:r>
        <w:rPr>
          <w:rFonts w:ascii="Arial" w:eastAsia="ArialMT" w:hAnsi="Arial" w:cs="Arial"/>
          <w:color w:val="000000"/>
          <w:sz w:val="24"/>
          <w:szCs w:val="24"/>
        </w:rPr>
        <w:t xml:space="preserve"> </w:t>
      </w:r>
      <w:r w:rsidRPr="009A16F0">
        <w:rPr>
          <w:rFonts w:ascii="Arial" w:eastAsia="ArialMT" w:hAnsi="Arial" w:cs="Arial"/>
          <w:color w:val="000000"/>
          <w:sz w:val="24"/>
          <w:szCs w:val="24"/>
        </w:rPr>
        <w:t>consent of the Authority/Buyer and the Supplier shall not</w:t>
      </w:r>
      <w:r>
        <w:rPr>
          <w:rFonts w:ascii="Arial" w:eastAsia="ArialMT" w:hAnsi="Arial" w:cs="Arial"/>
          <w:color w:val="000000"/>
          <w:sz w:val="24"/>
          <w:szCs w:val="24"/>
        </w:rPr>
        <w:t xml:space="preserve"> </w:t>
      </w:r>
      <w:r w:rsidRPr="009A16F0">
        <w:rPr>
          <w:rFonts w:ascii="Arial" w:eastAsia="ArialMT" w:hAnsi="Arial" w:cs="Arial"/>
          <w:color w:val="000000"/>
          <w:sz w:val="24"/>
          <w:szCs w:val="24"/>
        </w:rPr>
        <w:t>change where it or any of its</w:t>
      </w:r>
      <w:r>
        <w:rPr>
          <w:rFonts w:ascii="Arial" w:eastAsia="ArialMT" w:hAnsi="Arial" w:cs="Arial"/>
          <w:color w:val="000000"/>
          <w:sz w:val="24"/>
          <w:szCs w:val="24"/>
        </w:rPr>
        <w:t xml:space="preserve"> </w:t>
      </w:r>
      <w:r w:rsidRPr="009A16F0">
        <w:rPr>
          <w:rFonts w:ascii="Arial" w:eastAsia="ArialMT" w:hAnsi="Arial" w:cs="Arial"/>
          <w:color w:val="000000"/>
          <w:sz w:val="24"/>
          <w:szCs w:val="24"/>
        </w:rPr>
        <w:t>Sub-</w:t>
      </w:r>
      <w:proofErr w:type="gramStart"/>
      <w:r w:rsidRPr="009A16F0">
        <w:rPr>
          <w:rFonts w:ascii="Arial" w:eastAsia="ArialMT" w:hAnsi="Arial" w:cs="Arial"/>
          <w:color w:val="000000"/>
          <w:sz w:val="24"/>
          <w:szCs w:val="24"/>
        </w:rPr>
        <w:t>contractors</w:t>
      </w:r>
      <w:proofErr w:type="gramEnd"/>
      <w:r w:rsidRPr="009A16F0">
        <w:rPr>
          <w:rFonts w:ascii="Arial" w:eastAsia="ArialMT" w:hAnsi="Arial" w:cs="Arial"/>
          <w:color w:val="000000"/>
          <w:sz w:val="24"/>
          <w:szCs w:val="24"/>
        </w:rPr>
        <w:t xml:space="preserve"> process Authority/Buyer Data without</w:t>
      </w:r>
      <w:r>
        <w:rPr>
          <w:rFonts w:ascii="Arial" w:eastAsia="ArialMT" w:hAnsi="Arial" w:cs="Arial"/>
          <w:color w:val="000000"/>
          <w:sz w:val="24"/>
          <w:szCs w:val="24"/>
        </w:rPr>
        <w:t xml:space="preserve"> </w:t>
      </w:r>
      <w:r w:rsidRPr="009A16F0">
        <w:rPr>
          <w:rFonts w:ascii="Arial" w:eastAsia="ArialMT" w:hAnsi="Arial" w:cs="Arial"/>
          <w:color w:val="000000"/>
          <w:sz w:val="24"/>
          <w:szCs w:val="24"/>
        </w:rPr>
        <w:t>the Authority/Buyer's prior written</w:t>
      </w:r>
      <w:r>
        <w:rPr>
          <w:rFonts w:ascii="Arial" w:eastAsia="ArialMT" w:hAnsi="Arial" w:cs="Arial"/>
          <w:color w:val="000000"/>
          <w:sz w:val="24"/>
          <w:szCs w:val="24"/>
        </w:rPr>
        <w:t xml:space="preserve"> </w:t>
      </w:r>
      <w:r w:rsidRPr="009A16F0">
        <w:rPr>
          <w:rFonts w:ascii="Arial" w:eastAsia="ArialMT" w:hAnsi="Arial" w:cs="Arial"/>
          <w:color w:val="000000"/>
          <w:sz w:val="24"/>
          <w:szCs w:val="24"/>
        </w:rPr>
        <w:t>consent which may be subject to conditions.</w:t>
      </w:r>
    </w:p>
    <w:p w14:paraId="272BC13C" w14:textId="77777777" w:rsidR="00381AF7" w:rsidRPr="009A16F0" w:rsidRDefault="00381AF7" w:rsidP="00381AF7">
      <w:pPr>
        <w:autoSpaceDE w:val="0"/>
        <w:autoSpaceDN w:val="0"/>
        <w:adjustRightInd w:val="0"/>
        <w:spacing w:after="0" w:line="240" w:lineRule="auto"/>
        <w:rPr>
          <w:rFonts w:ascii="Arial" w:eastAsia="ArialMT" w:hAnsi="Arial" w:cs="Arial"/>
          <w:color w:val="000000"/>
          <w:sz w:val="24"/>
          <w:szCs w:val="24"/>
        </w:rPr>
      </w:pPr>
    </w:p>
    <w:p w14:paraId="3429E2D9" w14:textId="484C3AD1" w:rsidR="00381AF7" w:rsidRDefault="00381AF7" w:rsidP="00381AF7">
      <w:pPr>
        <w:autoSpaceDE w:val="0"/>
        <w:autoSpaceDN w:val="0"/>
        <w:adjustRightInd w:val="0"/>
        <w:spacing w:after="0" w:line="240" w:lineRule="auto"/>
        <w:rPr>
          <w:rFonts w:ascii="Arial" w:eastAsia="ArialMT" w:hAnsi="Arial" w:cs="Arial"/>
          <w:color w:val="000000"/>
          <w:sz w:val="24"/>
          <w:szCs w:val="24"/>
        </w:rPr>
      </w:pPr>
      <w:r w:rsidRPr="009A16F0">
        <w:rPr>
          <w:rFonts w:ascii="Arial" w:eastAsia="ArialMT" w:hAnsi="Arial" w:cs="Arial"/>
          <w:b/>
          <w:bCs/>
          <w:color w:val="000000"/>
          <w:sz w:val="24"/>
          <w:szCs w:val="24"/>
        </w:rPr>
        <w:t xml:space="preserve">Vulnerabilities and Corrective Action </w:t>
      </w:r>
      <w:proofErr w:type="gramStart"/>
      <w:r w:rsidRPr="009A16F0">
        <w:rPr>
          <w:rFonts w:ascii="Arial" w:eastAsia="ArialMT" w:hAnsi="Arial" w:cs="Arial"/>
          <w:b/>
          <w:bCs/>
          <w:color w:val="000000"/>
          <w:sz w:val="24"/>
          <w:szCs w:val="24"/>
        </w:rPr>
        <w:t>e.g.</w:t>
      </w:r>
      <w:proofErr w:type="gramEnd"/>
      <w:r w:rsidRPr="009A16F0">
        <w:rPr>
          <w:rFonts w:ascii="Arial" w:eastAsia="ArialMT" w:hAnsi="Arial" w:cs="Arial"/>
          <w:b/>
          <w:bCs/>
          <w:color w:val="000000"/>
          <w:sz w:val="24"/>
          <w:szCs w:val="24"/>
        </w:rPr>
        <w:t xml:space="preserve"> </w:t>
      </w:r>
      <w:r w:rsidRPr="009A16F0">
        <w:rPr>
          <w:rFonts w:ascii="Arial" w:eastAsia="ArialMT" w:hAnsi="Arial" w:cs="Arial"/>
          <w:color w:val="000000"/>
          <w:sz w:val="24"/>
          <w:szCs w:val="24"/>
        </w:rPr>
        <w:t>Suppliers shall procure and implement security</w:t>
      </w:r>
      <w:r>
        <w:rPr>
          <w:rFonts w:ascii="Arial" w:eastAsia="ArialMT" w:hAnsi="Arial" w:cs="Arial"/>
          <w:color w:val="000000"/>
          <w:sz w:val="24"/>
          <w:szCs w:val="24"/>
        </w:rPr>
        <w:t xml:space="preserve"> </w:t>
      </w:r>
      <w:r w:rsidRPr="009A16F0">
        <w:rPr>
          <w:rFonts w:ascii="Arial" w:eastAsia="ArialMT" w:hAnsi="Arial" w:cs="Arial"/>
          <w:color w:val="000000"/>
          <w:sz w:val="24"/>
          <w:szCs w:val="24"/>
        </w:rPr>
        <w:t>patches to vulnerabilities in accordance with the timescales specified in the NCSC Cloud</w:t>
      </w:r>
      <w:r>
        <w:rPr>
          <w:rFonts w:ascii="Arial" w:eastAsia="ArialMT" w:hAnsi="Arial" w:cs="Arial"/>
          <w:color w:val="000000"/>
          <w:sz w:val="24"/>
          <w:szCs w:val="24"/>
        </w:rPr>
        <w:t xml:space="preserve"> </w:t>
      </w:r>
      <w:r w:rsidRPr="009A16F0">
        <w:rPr>
          <w:rFonts w:ascii="Arial" w:eastAsia="ArialMT" w:hAnsi="Arial" w:cs="Arial"/>
          <w:color w:val="000000"/>
          <w:sz w:val="24"/>
          <w:szCs w:val="24"/>
        </w:rPr>
        <w:t>Security Principle 5.</w:t>
      </w:r>
    </w:p>
    <w:p w14:paraId="2F792CCB" w14:textId="77777777" w:rsidR="00381AF7" w:rsidRPr="009A16F0" w:rsidRDefault="00381AF7" w:rsidP="00381AF7">
      <w:pPr>
        <w:autoSpaceDE w:val="0"/>
        <w:autoSpaceDN w:val="0"/>
        <w:adjustRightInd w:val="0"/>
        <w:spacing w:after="0" w:line="240" w:lineRule="auto"/>
        <w:rPr>
          <w:rFonts w:ascii="Arial" w:eastAsia="ArialMT" w:hAnsi="Arial" w:cs="Arial"/>
          <w:color w:val="000000"/>
          <w:sz w:val="24"/>
          <w:szCs w:val="24"/>
        </w:rPr>
      </w:pPr>
    </w:p>
    <w:p w14:paraId="5A230590" w14:textId="099FE69A" w:rsidR="00381AF7" w:rsidRDefault="00381AF7" w:rsidP="00381AF7">
      <w:pPr>
        <w:autoSpaceDE w:val="0"/>
        <w:autoSpaceDN w:val="0"/>
        <w:adjustRightInd w:val="0"/>
        <w:spacing w:after="0" w:line="240" w:lineRule="auto"/>
        <w:rPr>
          <w:rFonts w:ascii="Arial" w:eastAsia="ArialMT" w:hAnsi="Arial" w:cs="Arial"/>
          <w:color w:val="000000"/>
          <w:sz w:val="24"/>
          <w:szCs w:val="24"/>
        </w:rPr>
      </w:pPr>
      <w:r w:rsidRPr="009A16F0">
        <w:rPr>
          <w:rFonts w:ascii="Arial" w:eastAsia="ArialMT" w:hAnsi="Arial" w:cs="Arial"/>
          <w:color w:val="000000"/>
          <w:sz w:val="24"/>
          <w:szCs w:val="24"/>
        </w:rPr>
        <w:t xml:space="preserve">Suppliers must ensure that all COTS Software and </w:t>
      </w:r>
      <w:proofErr w:type="gramStart"/>
      <w:r w:rsidRPr="009A16F0">
        <w:rPr>
          <w:rFonts w:ascii="Arial" w:eastAsia="ArialMT" w:hAnsi="Arial" w:cs="Arial"/>
          <w:color w:val="000000"/>
          <w:sz w:val="24"/>
          <w:szCs w:val="24"/>
        </w:rPr>
        <w:t>Third Party</w:t>
      </w:r>
      <w:proofErr w:type="gramEnd"/>
      <w:r w:rsidRPr="009A16F0">
        <w:rPr>
          <w:rFonts w:ascii="Arial" w:eastAsia="ArialMT" w:hAnsi="Arial" w:cs="Arial"/>
          <w:color w:val="000000"/>
          <w:sz w:val="24"/>
          <w:szCs w:val="24"/>
        </w:rPr>
        <w:t xml:space="preserve"> COTS Software be</w:t>
      </w:r>
      <w:r>
        <w:rPr>
          <w:rFonts w:ascii="Arial" w:eastAsia="ArialMT" w:hAnsi="Arial" w:cs="Arial"/>
          <w:color w:val="000000"/>
          <w:sz w:val="24"/>
          <w:szCs w:val="24"/>
        </w:rPr>
        <w:t xml:space="preserve"> </w:t>
      </w:r>
      <w:r w:rsidRPr="009A16F0">
        <w:rPr>
          <w:rFonts w:ascii="Arial" w:eastAsia="ArialMT" w:hAnsi="Arial" w:cs="Arial"/>
          <w:color w:val="000000"/>
          <w:sz w:val="24"/>
          <w:szCs w:val="24"/>
        </w:rPr>
        <w:t>kept up to</w:t>
      </w:r>
      <w:r>
        <w:rPr>
          <w:rFonts w:ascii="Arial" w:eastAsia="ArialMT" w:hAnsi="Arial" w:cs="Arial"/>
          <w:color w:val="000000"/>
          <w:sz w:val="24"/>
          <w:szCs w:val="24"/>
        </w:rPr>
        <w:t xml:space="preserve"> </w:t>
      </w:r>
      <w:r w:rsidRPr="009A16F0">
        <w:rPr>
          <w:rFonts w:ascii="Arial" w:eastAsia="ArialMT" w:hAnsi="Arial" w:cs="Arial"/>
          <w:color w:val="000000"/>
          <w:sz w:val="24"/>
          <w:szCs w:val="24"/>
        </w:rPr>
        <w:t>date such that all Supplier COTS Software and Third Party COTS</w:t>
      </w:r>
      <w:r>
        <w:rPr>
          <w:rFonts w:ascii="Arial" w:eastAsia="ArialMT" w:hAnsi="Arial" w:cs="Arial"/>
          <w:color w:val="000000"/>
          <w:sz w:val="24"/>
          <w:szCs w:val="24"/>
        </w:rPr>
        <w:t xml:space="preserve"> </w:t>
      </w:r>
      <w:r w:rsidRPr="009A16F0">
        <w:rPr>
          <w:rFonts w:ascii="Arial" w:eastAsia="ArialMT" w:hAnsi="Arial" w:cs="Arial"/>
          <w:color w:val="000000"/>
          <w:sz w:val="24"/>
          <w:szCs w:val="24"/>
        </w:rPr>
        <w:t>Software are always in</w:t>
      </w:r>
      <w:r>
        <w:rPr>
          <w:rFonts w:ascii="Arial" w:eastAsia="ArialMT" w:hAnsi="Arial" w:cs="Arial"/>
          <w:color w:val="000000"/>
          <w:sz w:val="24"/>
          <w:szCs w:val="24"/>
        </w:rPr>
        <w:t xml:space="preserve"> </w:t>
      </w:r>
      <w:r w:rsidRPr="009A16F0">
        <w:rPr>
          <w:rFonts w:ascii="Arial" w:eastAsia="ArialMT" w:hAnsi="Arial" w:cs="Arial"/>
          <w:color w:val="000000"/>
          <w:sz w:val="24"/>
          <w:szCs w:val="24"/>
        </w:rPr>
        <w:t>mainstream support.</w:t>
      </w:r>
    </w:p>
    <w:p w14:paraId="565E6993" w14:textId="77777777" w:rsidR="00381AF7" w:rsidRPr="009A16F0" w:rsidRDefault="00381AF7" w:rsidP="00381AF7">
      <w:pPr>
        <w:autoSpaceDE w:val="0"/>
        <w:autoSpaceDN w:val="0"/>
        <w:adjustRightInd w:val="0"/>
        <w:spacing w:after="0" w:line="240" w:lineRule="auto"/>
        <w:rPr>
          <w:rFonts w:ascii="Arial" w:eastAsia="ArialMT" w:hAnsi="Arial" w:cs="Arial"/>
          <w:color w:val="000000"/>
          <w:sz w:val="24"/>
          <w:szCs w:val="24"/>
        </w:rPr>
      </w:pPr>
    </w:p>
    <w:p w14:paraId="0C995DE0" w14:textId="77777777" w:rsidR="00381AF7" w:rsidRPr="009A16F0" w:rsidRDefault="00381AF7" w:rsidP="00381AF7">
      <w:pPr>
        <w:autoSpaceDE w:val="0"/>
        <w:autoSpaceDN w:val="0"/>
        <w:adjustRightInd w:val="0"/>
        <w:spacing w:after="0" w:line="240" w:lineRule="auto"/>
        <w:rPr>
          <w:rFonts w:ascii="Arial" w:eastAsia="ArialMT" w:hAnsi="Arial" w:cs="Arial"/>
          <w:color w:val="000000"/>
          <w:sz w:val="24"/>
          <w:szCs w:val="24"/>
        </w:rPr>
      </w:pPr>
      <w:r w:rsidRPr="009A16F0">
        <w:rPr>
          <w:rFonts w:ascii="Arial" w:eastAsia="ArialMT" w:hAnsi="Arial" w:cs="Arial"/>
          <w:b/>
          <w:bCs/>
          <w:color w:val="000000"/>
          <w:sz w:val="24"/>
          <w:szCs w:val="24"/>
        </w:rPr>
        <w:t xml:space="preserve">Secure Architecture </w:t>
      </w:r>
      <w:proofErr w:type="gramStart"/>
      <w:r w:rsidRPr="009A16F0">
        <w:rPr>
          <w:rFonts w:ascii="Arial" w:eastAsia="ArialMT" w:hAnsi="Arial" w:cs="Arial"/>
          <w:b/>
          <w:bCs/>
          <w:color w:val="000000"/>
          <w:sz w:val="24"/>
          <w:szCs w:val="24"/>
        </w:rPr>
        <w:t>e.g.</w:t>
      </w:r>
      <w:proofErr w:type="gramEnd"/>
      <w:r w:rsidRPr="009A16F0">
        <w:rPr>
          <w:rFonts w:ascii="Arial" w:eastAsia="ArialMT" w:hAnsi="Arial" w:cs="Arial"/>
          <w:b/>
          <w:bCs/>
          <w:color w:val="000000"/>
          <w:sz w:val="24"/>
          <w:szCs w:val="24"/>
        </w:rPr>
        <w:t xml:space="preserve"> </w:t>
      </w:r>
      <w:r w:rsidRPr="009A16F0">
        <w:rPr>
          <w:rFonts w:ascii="Arial" w:eastAsia="ArialMT" w:hAnsi="Arial" w:cs="Arial"/>
          <w:color w:val="000000"/>
          <w:sz w:val="24"/>
          <w:szCs w:val="24"/>
        </w:rPr>
        <w:t>Suppliers should design the service in accordance with:</w:t>
      </w:r>
    </w:p>
    <w:p w14:paraId="72B317D0" w14:textId="1B416FD4" w:rsidR="00381AF7" w:rsidRPr="009A16F0" w:rsidRDefault="00381AF7" w:rsidP="009A16F0">
      <w:pPr>
        <w:pStyle w:val="ListParagraph"/>
        <w:numPr>
          <w:ilvl w:val="0"/>
          <w:numId w:val="17"/>
        </w:numPr>
        <w:autoSpaceDE w:val="0"/>
        <w:adjustRightInd w:val="0"/>
        <w:spacing w:after="0" w:line="240" w:lineRule="auto"/>
        <w:rPr>
          <w:rFonts w:ascii="Arial" w:eastAsia="ArialMT" w:hAnsi="Arial" w:cs="Arial"/>
          <w:color w:val="000000"/>
          <w:sz w:val="24"/>
          <w:szCs w:val="24"/>
        </w:rPr>
      </w:pPr>
      <w:r w:rsidRPr="009A16F0">
        <w:rPr>
          <w:rFonts w:ascii="Arial" w:eastAsia="ArialMT" w:hAnsi="Arial" w:cs="Arial"/>
          <w:color w:val="000000"/>
          <w:sz w:val="24"/>
          <w:szCs w:val="24"/>
        </w:rPr>
        <w:t>NCSC "</w:t>
      </w:r>
      <w:r w:rsidRPr="009A16F0">
        <w:rPr>
          <w:rFonts w:ascii="Arial" w:eastAsia="ArialMT" w:hAnsi="Arial" w:cs="Arial"/>
          <w:color w:val="1155CD"/>
          <w:sz w:val="24"/>
          <w:szCs w:val="24"/>
        </w:rPr>
        <w:t>Security Design Principles for Digital Services</w:t>
      </w:r>
      <w:r w:rsidRPr="009A16F0">
        <w:rPr>
          <w:rFonts w:ascii="Arial" w:eastAsia="ArialMT" w:hAnsi="Arial" w:cs="Arial"/>
          <w:color w:val="000000"/>
          <w:sz w:val="24"/>
          <w:szCs w:val="24"/>
        </w:rPr>
        <w:t>"</w:t>
      </w:r>
    </w:p>
    <w:p w14:paraId="5BA584AA" w14:textId="1A25758D" w:rsidR="00381AF7" w:rsidRPr="009A16F0" w:rsidRDefault="00381AF7" w:rsidP="009A16F0">
      <w:pPr>
        <w:pStyle w:val="ListParagraph"/>
        <w:numPr>
          <w:ilvl w:val="0"/>
          <w:numId w:val="17"/>
        </w:numPr>
        <w:autoSpaceDE w:val="0"/>
        <w:adjustRightInd w:val="0"/>
        <w:spacing w:after="0" w:line="240" w:lineRule="auto"/>
        <w:rPr>
          <w:rFonts w:ascii="Arial" w:eastAsia="ArialMT" w:hAnsi="Arial" w:cs="Arial"/>
          <w:color w:val="000000"/>
          <w:sz w:val="24"/>
          <w:szCs w:val="24"/>
        </w:rPr>
      </w:pPr>
      <w:r w:rsidRPr="009A16F0">
        <w:rPr>
          <w:rFonts w:ascii="Arial" w:eastAsia="ArialMT" w:hAnsi="Arial" w:cs="Arial"/>
          <w:color w:val="000000"/>
          <w:sz w:val="24"/>
          <w:szCs w:val="24"/>
        </w:rPr>
        <w:t>NCSC "</w:t>
      </w:r>
      <w:r w:rsidRPr="009A16F0">
        <w:rPr>
          <w:rFonts w:ascii="Arial" w:eastAsia="ArialMT" w:hAnsi="Arial" w:cs="Arial"/>
          <w:color w:val="1155CD"/>
          <w:sz w:val="24"/>
          <w:szCs w:val="24"/>
        </w:rPr>
        <w:t>Bulk Data Principles</w:t>
      </w:r>
      <w:r w:rsidRPr="009A16F0">
        <w:rPr>
          <w:rFonts w:ascii="Arial" w:eastAsia="ArialMT" w:hAnsi="Arial" w:cs="Arial"/>
          <w:color w:val="000000"/>
          <w:sz w:val="24"/>
          <w:szCs w:val="24"/>
        </w:rPr>
        <w:t>"</w:t>
      </w:r>
    </w:p>
    <w:p w14:paraId="4247179B" w14:textId="6EE0F1B5" w:rsidR="00381AF7" w:rsidRPr="00381AF7" w:rsidRDefault="00381AF7" w:rsidP="00381AF7">
      <w:pPr>
        <w:pStyle w:val="ListParagraph"/>
        <w:numPr>
          <w:ilvl w:val="0"/>
          <w:numId w:val="17"/>
        </w:numPr>
        <w:rPr>
          <w:rFonts w:ascii="Arial" w:eastAsia="Arial" w:hAnsi="Arial" w:cs="Arial"/>
          <w:b/>
          <w:sz w:val="24"/>
          <w:szCs w:val="24"/>
        </w:rPr>
      </w:pPr>
      <w:r w:rsidRPr="009A16F0">
        <w:rPr>
          <w:rFonts w:ascii="Arial" w:eastAsia="ArialMT" w:hAnsi="Arial" w:cs="Arial"/>
          <w:color w:val="000000"/>
          <w:sz w:val="24"/>
          <w:szCs w:val="24"/>
        </w:rPr>
        <w:t>NSCS "</w:t>
      </w:r>
      <w:r w:rsidRPr="009A16F0">
        <w:rPr>
          <w:rFonts w:ascii="Arial" w:eastAsia="ArialMT" w:hAnsi="Arial" w:cs="Arial"/>
          <w:color w:val="1155CD"/>
          <w:sz w:val="24"/>
          <w:szCs w:val="24"/>
        </w:rPr>
        <w:t>Cloud Security Principles</w:t>
      </w:r>
      <w:r w:rsidRPr="009A16F0">
        <w:rPr>
          <w:rFonts w:ascii="Arial" w:eastAsia="ArialMT" w:hAnsi="Arial" w:cs="Arial"/>
          <w:color w:val="000000"/>
          <w:sz w:val="24"/>
          <w:szCs w:val="24"/>
        </w:rPr>
        <w:t>"</w:t>
      </w:r>
    </w:p>
    <w:p w14:paraId="46A59AF9" w14:textId="2AC31A02" w:rsidR="00381AF7" w:rsidRDefault="00381AF7" w:rsidP="00381AF7">
      <w:pPr>
        <w:rPr>
          <w:rFonts w:ascii="Arial" w:eastAsia="Arial" w:hAnsi="Arial" w:cs="Arial"/>
          <w:b/>
          <w:sz w:val="24"/>
          <w:szCs w:val="24"/>
        </w:rPr>
      </w:pPr>
    </w:p>
    <w:p w14:paraId="19C99B1E" w14:textId="66507FF3" w:rsidR="00381AF7" w:rsidRDefault="00381AF7" w:rsidP="00381AF7">
      <w:pPr>
        <w:rPr>
          <w:rFonts w:ascii="Arial" w:eastAsia="Arial" w:hAnsi="Arial" w:cs="Arial"/>
          <w:b/>
          <w:sz w:val="24"/>
          <w:szCs w:val="24"/>
        </w:rPr>
      </w:pPr>
    </w:p>
    <w:p w14:paraId="39497401" w14:textId="51F42553" w:rsidR="00381AF7" w:rsidRDefault="00381AF7" w:rsidP="00381AF7">
      <w:pPr>
        <w:rPr>
          <w:rFonts w:ascii="Arial" w:eastAsia="Arial" w:hAnsi="Arial" w:cs="Arial"/>
          <w:b/>
          <w:sz w:val="24"/>
          <w:szCs w:val="24"/>
        </w:rPr>
      </w:pPr>
    </w:p>
    <w:p w14:paraId="1E48CEA0" w14:textId="6A2B920F" w:rsidR="00381AF7" w:rsidRDefault="00381AF7" w:rsidP="00381AF7">
      <w:pPr>
        <w:rPr>
          <w:rFonts w:ascii="Arial" w:eastAsia="Arial" w:hAnsi="Arial" w:cs="Arial"/>
          <w:b/>
          <w:sz w:val="24"/>
          <w:szCs w:val="24"/>
        </w:rPr>
      </w:pPr>
    </w:p>
    <w:p w14:paraId="248F43A9" w14:textId="272367B0" w:rsidR="00381AF7" w:rsidRDefault="00381AF7" w:rsidP="00381AF7">
      <w:pPr>
        <w:rPr>
          <w:rFonts w:ascii="Arial" w:eastAsia="Arial" w:hAnsi="Arial" w:cs="Arial"/>
          <w:b/>
          <w:sz w:val="24"/>
          <w:szCs w:val="24"/>
        </w:rPr>
      </w:pPr>
    </w:p>
    <w:p w14:paraId="144D94BF" w14:textId="7F5013A3" w:rsidR="00381AF7" w:rsidRDefault="00381AF7" w:rsidP="00381AF7">
      <w:pPr>
        <w:rPr>
          <w:rFonts w:ascii="Arial" w:eastAsia="Arial" w:hAnsi="Arial" w:cs="Arial"/>
          <w:b/>
          <w:sz w:val="24"/>
          <w:szCs w:val="24"/>
        </w:rPr>
      </w:pPr>
    </w:p>
    <w:p w14:paraId="3E0E5385" w14:textId="46A6E02B" w:rsidR="00381AF7" w:rsidRDefault="00381AF7" w:rsidP="00381AF7">
      <w:pPr>
        <w:rPr>
          <w:rFonts w:ascii="Arial" w:eastAsia="Arial" w:hAnsi="Arial" w:cs="Arial"/>
          <w:b/>
          <w:sz w:val="24"/>
          <w:szCs w:val="24"/>
        </w:rPr>
      </w:pPr>
    </w:p>
    <w:p w14:paraId="0AF2BD12" w14:textId="1D4C2126" w:rsidR="00381AF7" w:rsidRDefault="00381AF7" w:rsidP="00381AF7">
      <w:pPr>
        <w:rPr>
          <w:rFonts w:ascii="Arial" w:eastAsia="Arial" w:hAnsi="Arial" w:cs="Arial"/>
          <w:b/>
          <w:sz w:val="24"/>
          <w:szCs w:val="24"/>
        </w:rPr>
      </w:pPr>
    </w:p>
    <w:p w14:paraId="0CA07ED5" w14:textId="042E648F" w:rsidR="00381AF7" w:rsidRDefault="00381AF7" w:rsidP="00381AF7">
      <w:pPr>
        <w:rPr>
          <w:rFonts w:ascii="Arial" w:eastAsia="Arial" w:hAnsi="Arial" w:cs="Arial"/>
          <w:b/>
          <w:sz w:val="24"/>
          <w:szCs w:val="24"/>
        </w:rPr>
      </w:pPr>
    </w:p>
    <w:p w14:paraId="02D477C0" w14:textId="2C02C443" w:rsidR="00381AF7" w:rsidRDefault="00381AF7" w:rsidP="00381AF7">
      <w:pPr>
        <w:rPr>
          <w:rFonts w:ascii="Arial" w:eastAsia="Arial" w:hAnsi="Arial" w:cs="Arial"/>
          <w:b/>
          <w:sz w:val="24"/>
          <w:szCs w:val="24"/>
        </w:rPr>
      </w:pPr>
    </w:p>
    <w:p w14:paraId="01300B13" w14:textId="2B257C05" w:rsidR="00381AF7" w:rsidRDefault="00381AF7" w:rsidP="00381AF7">
      <w:pPr>
        <w:rPr>
          <w:rFonts w:ascii="Arial" w:eastAsia="Arial" w:hAnsi="Arial" w:cs="Arial"/>
          <w:b/>
          <w:sz w:val="24"/>
          <w:szCs w:val="24"/>
        </w:rPr>
      </w:pPr>
    </w:p>
    <w:p w14:paraId="5813946C" w14:textId="0231D8F4" w:rsidR="00381AF7" w:rsidRDefault="00381AF7" w:rsidP="00381AF7">
      <w:pPr>
        <w:rPr>
          <w:rFonts w:ascii="Arial" w:eastAsia="Arial" w:hAnsi="Arial" w:cs="Arial"/>
          <w:b/>
          <w:sz w:val="24"/>
          <w:szCs w:val="24"/>
        </w:rPr>
      </w:pPr>
    </w:p>
    <w:p w14:paraId="4D5CBF0A" w14:textId="7A19B787" w:rsidR="00381AF7" w:rsidRDefault="00381AF7" w:rsidP="00381AF7">
      <w:pPr>
        <w:rPr>
          <w:rFonts w:ascii="Arial" w:eastAsia="Arial" w:hAnsi="Arial" w:cs="Arial"/>
          <w:b/>
          <w:sz w:val="24"/>
          <w:szCs w:val="24"/>
        </w:rPr>
      </w:pPr>
    </w:p>
    <w:p w14:paraId="47A29F2B" w14:textId="44C10877" w:rsidR="00381AF7" w:rsidRDefault="00381AF7" w:rsidP="00381AF7">
      <w:pPr>
        <w:rPr>
          <w:rFonts w:ascii="Arial" w:eastAsia="Arial" w:hAnsi="Arial" w:cs="Arial"/>
          <w:b/>
          <w:sz w:val="24"/>
          <w:szCs w:val="24"/>
        </w:rPr>
      </w:pPr>
    </w:p>
    <w:p w14:paraId="3C6EA0E3" w14:textId="7B1EEE44" w:rsidR="00381AF7" w:rsidRDefault="00381AF7" w:rsidP="00381AF7">
      <w:pPr>
        <w:rPr>
          <w:rFonts w:ascii="Arial" w:eastAsia="Arial" w:hAnsi="Arial" w:cs="Arial"/>
          <w:b/>
          <w:sz w:val="24"/>
          <w:szCs w:val="24"/>
        </w:rPr>
      </w:pPr>
    </w:p>
    <w:p w14:paraId="6CA7A3AE" w14:textId="763F4983" w:rsidR="00381AF7" w:rsidRDefault="00381AF7" w:rsidP="00381AF7">
      <w:pPr>
        <w:rPr>
          <w:rFonts w:ascii="Arial" w:eastAsia="Arial" w:hAnsi="Arial" w:cs="Arial"/>
          <w:b/>
          <w:sz w:val="24"/>
          <w:szCs w:val="24"/>
        </w:rPr>
      </w:pPr>
    </w:p>
    <w:p w14:paraId="74F417CE" w14:textId="5342255B" w:rsidR="00381AF7" w:rsidRDefault="00381AF7" w:rsidP="00381AF7">
      <w:pPr>
        <w:rPr>
          <w:rFonts w:ascii="Arial" w:eastAsia="Arial" w:hAnsi="Arial" w:cs="Arial"/>
          <w:b/>
          <w:sz w:val="24"/>
          <w:szCs w:val="24"/>
        </w:rPr>
      </w:pPr>
    </w:p>
    <w:p w14:paraId="2BA00713" w14:textId="353C36C6" w:rsidR="00381AF7" w:rsidRDefault="00381AF7" w:rsidP="00381AF7">
      <w:pPr>
        <w:rPr>
          <w:rFonts w:ascii="Arial" w:eastAsia="Arial" w:hAnsi="Arial" w:cs="Arial"/>
          <w:b/>
          <w:sz w:val="24"/>
          <w:szCs w:val="24"/>
        </w:rPr>
      </w:pPr>
    </w:p>
    <w:p w14:paraId="620E1FB9" w14:textId="52E3D539" w:rsidR="00381AF7" w:rsidRDefault="00381AF7" w:rsidP="00381AF7">
      <w:pPr>
        <w:rPr>
          <w:rFonts w:ascii="Arial" w:eastAsia="Arial" w:hAnsi="Arial" w:cs="Arial"/>
          <w:b/>
          <w:sz w:val="24"/>
          <w:szCs w:val="24"/>
        </w:rPr>
      </w:pPr>
    </w:p>
    <w:p w14:paraId="0977BD75" w14:textId="51ABEB7F" w:rsidR="00381AF7" w:rsidRDefault="00381AF7" w:rsidP="00381AF7">
      <w:pPr>
        <w:rPr>
          <w:rFonts w:ascii="Arial" w:eastAsia="Arial" w:hAnsi="Arial" w:cs="Arial"/>
          <w:b/>
          <w:sz w:val="24"/>
          <w:szCs w:val="24"/>
        </w:rPr>
      </w:pPr>
    </w:p>
    <w:p w14:paraId="4B76579B" w14:textId="160BA170" w:rsidR="00381AF7" w:rsidRDefault="00381AF7" w:rsidP="00381AF7">
      <w:pPr>
        <w:rPr>
          <w:rFonts w:ascii="Arial" w:eastAsia="Arial" w:hAnsi="Arial" w:cs="Arial"/>
          <w:b/>
          <w:sz w:val="24"/>
          <w:szCs w:val="24"/>
        </w:rPr>
      </w:pPr>
    </w:p>
    <w:p w14:paraId="573D0E24" w14:textId="5C546DB8" w:rsidR="00381AF7" w:rsidRDefault="00381AF7" w:rsidP="00381AF7">
      <w:pPr>
        <w:rPr>
          <w:rFonts w:ascii="Arial" w:eastAsia="Arial" w:hAnsi="Arial" w:cs="Arial"/>
          <w:b/>
          <w:sz w:val="24"/>
          <w:szCs w:val="24"/>
        </w:rPr>
      </w:pPr>
    </w:p>
    <w:p w14:paraId="2E02023D" w14:textId="1E1CA233" w:rsidR="00381AF7" w:rsidRDefault="00381AF7" w:rsidP="00381AF7">
      <w:pPr>
        <w:rPr>
          <w:rFonts w:ascii="Arial" w:eastAsia="Arial" w:hAnsi="Arial" w:cs="Arial"/>
          <w:b/>
          <w:sz w:val="24"/>
          <w:szCs w:val="24"/>
        </w:rPr>
      </w:pPr>
    </w:p>
    <w:p w14:paraId="5953869A" w14:textId="150C4076" w:rsidR="00E24977" w:rsidRDefault="00381AF7">
      <w:pPr>
        <w:rPr>
          <w:rFonts w:ascii="Arial" w:eastAsia="Arial" w:hAnsi="Arial" w:cs="Arial"/>
          <w:sz w:val="24"/>
          <w:szCs w:val="24"/>
        </w:rPr>
      </w:pPr>
      <w:r>
        <w:rPr>
          <w:rFonts w:ascii="Arial" w:eastAsia="Arial" w:hAnsi="Arial" w:cs="Arial"/>
          <w:b/>
          <w:sz w:val="24"/>
          <w:szCs w:val="24"/>
        </w:rPr>
        <w:t>Annex 3</w:t>
      </w:r>
      <w:r w:rsidR="007D0521">
        <w:rPr>
          <w:rFonts w:ascii="Arial" w:eastAsia="Arial" w:hAnsi="Arial" w:cs="Arial"/>
          <w:b/>
          <w:sz w:val="24"/>
          <w:szCs w:val="24"/>
        </w:rPr>
        <w:t xml:space="preserve"> - Joint Controller Agreement</w:t>
      </w:r>
    </w:p>
    <w:p w14:paraId="745FA18D" w14:textId="77777777" w:rsidR="00E24977" w:rsidRDefault="007D0521">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14:paraId="13C595BC" w14:textId="1211B920" w:rsidR="00E24977" w:rsidRDefault="007D0521">
      <w:pPr>
        <w:keepNext/>
        <w:rPr>
          <w:rFonts w:ascii="Arial" w:eastAsia="Arial" w:hAnsi="Arial" w:cs="Arial"/>
          <w:sz w:val="24"/>
          <w:szCs w:val="24"/>
        </w:rPr>
      </w:pPr>
      <w:bookmarkStart w:id="1" w:name="_heading=h.gjdgxs"/>
      <w:bookmarkEnd w:id="1"/>
      <w:r w:rsidRPr="714AD803">
        <w:rPr>
          <w:rFonts w:ascii="Arial" w:eastAsia="Arial" w:hAnsi="Arial" w:cs="Arial"/>
          <w:sz w:val="24"/>
          <w:szCs w:val="24"/>
        </w:rPr>
        <w:t>1.1</w:t>
      </w:r>
      <w:r>
        <w:tab/>
      </w:r>
      <w:r w:rsidRPr="714AD803">
        <w:rPr>
          <w:rFonts w:ascii="Arial" w:eastAsia="Arial" w:hAnsi="Arial" w:cs="Arial"/>
          <w:sz w:val="24"/>
          <w:szCs w:val="24"/>
        </w:rPr>
        <w:t xml:space="preserve">With respect to Personal Data under Joint Control of the Parties, the Parties envisage that they shall each be a Data Controller in respect of that Personal Data in accordance with the terms of this Annex </w:t>
      </w:r>
      <w:r w:rsidR="00381AF7" w:rsidRPr="714AD803">
        <w:rPr>
          <w:rFonts w:ascii="Arial" w:eastAsia="Arial" w:hAnsi="Arial" w:cs="Arial"/>
          <w:sz w:val="24"/>
          <w:szCs w:val="24"/>
        </w:rPr>
        <w:t>3</w:t>
      </w:r>
      <w:r w:rsidRPr="714AD803">
        <w:rPr>
          <w:rFonts w:ascii="Arial" w:eastAsia="Arial" w:hAnsi="Arial" w:cs="Arial"/>
          <w:sz w:val="24"/>
          <w:szCs w:val="24"/>
        </w:rPr>
        <w:t xml:space="preserve">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 </w:t>
      </w:r>
    </w:p>
    <w:p w14:paraId="1E0E1C59" w14:textId="73A6353A" w:rsidR="00E24977" w:rsidRDefault="007D0521">
      <w:pPr>
        <w:keepNext/>
        <w:rPr>
          <w:rFonts w:ascii="Arial" w:eastAsia="Arial" w:hAnsi="Arial" w:cs="Arial"/>
          <w:sz w:val="24"/>
          <w:szCs w:val="24"/>
        </w:rPr>
      </w:pPr>
      <w:r w:rsidRPr="714AD803">
        <w:rPr>
          <w:rFonts w:ascii="Arial" w:eastAsia="Arial" w:hAnsi="Arial" w:cs="Arial"/>
          <w:sz w:val="24"/>
          <w:szCs w:val="24"/>
        </w:rPr>
        <w:t>1.2 The Parties agree that the Supplier/</w:t>
      </w:r>
      <w:r w:rsidR="00371AC0" w:rsidRPr="714AD803">
        <w:rPr>
          <w:rFonts w:ascii="Arial" w:eastAsia="Arial" w:hAnsi="Arial" w:cs="Arial"/>
          <w:sz w:val="24"/>
          <w:szCs w:val="24"/>
        </w:rPr>
        <w:t xml:space="preserve"> Buyer</w:t>
      </w:r>
    </w:p>
    <w:p w14:paraId="1E624E03" w14:textId="77777777" w:rsidR="00E24977" w:rsidRDefault="007D0521">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necessary to comply with the UK GDPR regarding the exercise by Data Subjects of their rights under the UK </w:t>
      </w:r>
      <w:proofErr w:type="gramStart"/>
      <w:r>
        <w:rPr>
          <w:rFonts w:ascii="Arial" w:eastAsia="Arial" w:hAnsi="Arial" w:cs="Arial"/>
          <w:sz w:val="24"/>
          <w:szCs w:val="24"/>
          <w:highlight w:val="white"/>
        </w:rPr>
        <w:t>GDPR;</w:t>
      </w:r>
      <w:proofErr w:type="gramEnd"/>
    </w:p>
    <w:p w14:paraId="3C578E19" w14:textId="77777777" w:rsidR="00E24977" w:rsidRDefault="007D0521">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shall direct Data Subjects to its Data Protection Officer or suitable alternative in connection with the exercise of their rights as Data Subjects and for any enquiries concerning their Personal Data or </w:t>
      </w:r>
      <w:proofErr w:type="gramStart"/>
      <w:r>
        <w:rPr>
          <w:rFonts w:ascii="Arial" w:eastAsia="Arial" w:hAnsi="Arial" w:cs="Arial"/>
          <w:sz w:val="24"/>
          <w:szCs w:val="24"/>
          <w:highlight w:val="white"/>
        </w:rPr>
        <w:t>privacy;</w:t>
      </w:r>
      <w:proofErr w:type="gramEnd"/>
    </w:p>
    <w:p w14:paraId="05F33A17" w14:textId="77777777" w:rsidR="00E24977" w:rsidRDefault="007D0521">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is solely responsible for the Parties’ compliance with all duties to provide information to Data Subjects under Articles 13 and 14 of the UK </w:t>
      </w:r>
      <w:proofErr w:type="gramStart"/>
      <w:r>
        <w:rPr>
          <w:rFonts w:ascii="Arial" w:eastAsia="Arial" w:hAnsi="Arial" w:cs="Arial"/>
          <w:sz w:val="24"/>
          <w:szCs w:val="24"/>
        </w:rPr>
        <w:t>GDPR;</w:t>
      </w:r>
      <w:proofErr w:type="gramEnd"/>
    </w:p>
    <w:p w14:paraId="5F083223" w14:textId="77777777" w:rsidR="00E24977" w:rsidRDefault="007D0521">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that Processing; and</w:t>
      </w:r>
    </w:p>
    <w:p w14:paraId="587841E1" w14:textId="782C808F" w:rsidR="00E24977" w:rsidRDefault="007D0521" w:rsidP="714AD803">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sidRPr="714AD803">
        <w:rPr>
          <w:rFonts w:ascii="Arial" w:eastAsia="Arial" w:hAnsi="Arial" w:cs="Arial"/>
          <w:sz w:val="24"/>
          <w:szCs w:val="24"/>
        </w:rPr>
        <w:t>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w:t>
      </w:r>
      <w:r w:rsidR="00371AC0" w:rsidRPr="714AD803">
        <w:rPr>
          <w:rFonts w:ascii="Arial" w:eastAsia="Arial" w:hAnsi="Arial" w:cs="Arial"/>
          <w:sz w:val="24"/>
          <w:szCs w:val="24"/>
        </w:rPr>
        <w:t xml:space="preserve"> Buyer’s</w:t>
      </w:r>
      <w:r w:rsidRPr="714AD803">
        <w:rPr>
          <w:rFonts w:ascii="Arial" w:eastAsia="Arial" w:hAnsi="Arial" w:cs="Arial"/>
          <w:sz w:val="24"/>
          <w:szCs w:val="24"/>
        </w:rPr>
        <w:t xml:space="preserve"> privacy policy (which must be readily available by hyperlink or otherwise on </w:t>
      </w:r>
      <w:proofErr w:type="gramStart"/>
      <w:r w:rsidRPr="714AD803">
        <w:rPr>
          <w:rFonts w:ascii="Arial" w:eastAsia="Arial" w:hAnsi="Arial" w:cs="Arial"/>
          <w:sz w:val="24"/>
          <w:szCs w:val="24"/>
        </w:rPr>
        <w:t>all of</w:t>
      </w:r>
      <w:proofErr w:type="gramEnd"/>
      <w:r w:rsidRPr="714AD803">
        <w:rPr>
          <w:rFonts w:ascii="Arial" w:eastAsia="Arial" w:hAnsi="Arial" w:cs="Arial"/>
          <w:sz w:val="24"/>
          <w:szCs w:val="24"/>
        </w:rPr>
        <w:t xml:space="preserve"> its public facing services and marketing).</w:t>
      </w:r>
    </w:p>
    <w:p w14:paraId="1884346D" w14:textId="77777777" w:rsidR="00E24977" w:rsidRDefault="007D0521">
      <w:pPr>
        <w:rPr>
          <w:rFonts w:ascii="Arial" w:eastAsia="Arial" w:hAnsi="Arial" w:cs="Arial"/>
          <w:sz w:val="24"/>
          <w:szCs w:val="24"/>
        </w:rPr>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14:paraId="22DBEB5A" w14:textId="77777777" w:rsidR="00E24977" w:rsidRDefault="007D0521">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14:paraId="69E0A68C" w14:textId="2B3DD7C3" w:rsidR="00E24977" w:rsidRDefault="007D0521">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w:t>
      </w:r>
      <w:r w:rsidR="00371AC0">
        <w:rPr>
          <w:rFonts w:ascii="Arial" w:eastAsia="Arial" w:hAnsi="Arial" w:cs="Arial"/>
          <w:sz w:val="24"/>
          <w:szCs w:val="24"/>
        </w:rPr>
        <w:t xml:space="preserve">Buyer </w:t>
      </w:r>
      <w:r>
        <w:rPr>
          <w:rFonts w:ascii="Arial" w:eastAsia="Arial" w:hAnsi="Arial" w:cs="Arial"/>
          <w:color w:val="000000"/>
          <w:sz w:val="24"/>
          <w:szCs w:val="24"/>
        </w:rPr>
        <w:t xml:space="preserve">each undertake that they shall: </w:t>
      </w:r>
    </w:p>
    <w:p w14:paraId="6A62344E" w14:textId="076B970A" w:rsidR="00E24977" w:rsidRDefault="007D0521" w:rsidP="782E7793">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sidRPr="782E7793">
        <w:rPr>
          <w:rFonts w:ascii="Arial" w:eastAsia="Arial" w:hAnsi="Arial" w:cs="Arial"/>
          <w:sz w:val="24"/>
          <w:szCs w:val="24"/>
        </w:rPr>
        <w:lastRenderedPageBreak/>
        <w:t xml:space="preserve">report to the other Party every </w:t>
      </w:r>
      <w:r w:rsidR="4901AD5E" w:rsidRPr="782E7793">
        <w:rPr>
          <w:rFonts w:ascii="Arial" w:eastAsia="Arial" w:hAnsi="Arial" w:cs="Arial"/>
          <w:sz w:val="24"/>
          <w:szCs w:val="24"/>
        </w:rPr>
        <w:t xml:space="preserve">6 </w:t>
      </w:r>
      <w:r w:rsidRPr="782E7793">
        <w:rPr>
          <w:rFonts w:ascii="Arial" w:eastAsia="Arial" w:hAnsi="Arial" w:cs="Arial"/>
          <w:sz w:val="24"/>
          <w:szCs w:val="24"/>
        </w:rPr>
        <w:t>months on:</w:t>
      </w:r>
    </w:p>
    <w:p w14:paraId="547D804F" w14:textId="77777777" w:rsidR="00E24977" w:rsidRDefault="007D0521">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 xml:space="preserve">the volume of Data Subject Access Request (or purported Data </w:t>
      </w:r>
      <w:proofErr w:type="gramStart"/>
      <w:r>
        <w:rPr>
          <w:rFonts w:ascii="Arial" w:eastAsia="Arial" w:hAnsi="Arial" w:cs="Arial"/>
          <w:sz w:val="24"/>
          <w:szCs w:val="24"/>
        </w:rPr>
        <w:t>Subject  Access</w:t>
      </w:r>
      <w:proofErr w:type="gramEnd"/>
      <w:r>
        <w:rPr>
          <w:rFonts w:ascii="Arial" w:eastAsia="Arial" w:hAnsi="Arial" w:cs="Arial"/>
          <w:sz w:val="24"/>
          <w:szCs w:val="24"/>
        </w:rPr>
        <w:t xml:space="preserve"> Requests) from Data Subjects (or third parties on their behalf);</w:t>
      </w:r>
    </w:p>
    <w:p w14:paraId="6DB026B8" w14:textId="77777777" w:rsidR="00E24977" w:rsidRDefault="007D0521">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 xml:space="preserve">the volume of requests from Data Subjects (or third parties on their behalf) to rectify, block or erase any Personal </w:t>
      </w:r>
      <w:proofErr w:type="gramStart"/>
      <w:r>
        <w:rPr>
          <w:rFonts w:ascii="Arial" w:eastAsia="Arial" w:hAnsi="Arial" w:cs="Arial"/>
          <w:sz w:val="24"/>
          <w:szCs w:val="24"/>
        </w:rPr>
        <w:t>Data;</w:t>
      </w:r>
      <w:proofErr w:type="gramEnd"/>
      <w:r>
        <w:rPr>
          <w:rFonts w:ascii="Arial" w:eastAsia="Arial" w:hAnsi="Arial" w:cs="Arial"/>
          <w:sz w:val="24"/>
          <w:szCs w:val="24"/>
        </w:rPr>
        <w:t xml:space="preserve"> </w:t>
      </w:r>
    </w:p>
    <w:p w14:paraId="19CA60C0" w14:textId="77777777" w:rsidR="00E24977" w:rsidRDefault="007D0521">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any other requests, complaints or communications from Data Subjects (or third parties on their behalf) relating to the other Party’s obligations under applicable Data Protection </w:t>
      </w:r>
      <w:proofErr w:type="gramStart"/>
      <w:r>
        <w:rPr>
          <w:rFonts w:ascii="Arial" w:eastAsia="Arial" w:hAnsi="Arial" w:cs="Arial"/>
          <w:sz w:val="24"/>
          <w:szCs w:val="24"/>
        </w:rPr>
        <w:t>Legislation;</w:t>
      </w:r>
      <w:proofErr w:type="gramEnd"/>
    </w:p>
    <w:p w14:paraId="03EE5BA1" w14:textId="77777777" w:rsidR="00E24977" w:rsidRDefault="007D0521">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communications from the Information Commissioner or any other regulatory authority in connection with Personal Data; and</w:t>
      </w:r>
    </w:p>
    <w:p w14:paraId="6A3DD39A" w14:textId="77777777" w:rsidR="00E24977" w:rsidRDefault="007D0521">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 required by Law,</w:t>
      </w:r>
    </w:p>
    <w:p w14:paraId="60EBA9EA" w14:textId="77777777" w:rsidR="00E24977" w:rsidRDefault="007D0521">
      <w:pPr>
        <w:ind w:left="720"/>
        <w:rPr>
          <w:rFonts w:ascii="Arial" w:eastAsia="Arial" w:hAnsi="Arial" w:cs="Arial"/>
          <w:sz w:val="24"/>
          <w:szCs w:val="24"/>
        </w:rPr>
      </w:pPr>
      <w:r>
        <w:rPr>
          <w:rFonts w:ascii="Arial" w:eastAsia="Arial" w:hAnsi="Arial" w:cs="Arial"/>
          <w:sz w:val="24"/>
          <w:szCs w:val="24"/>
        </w:rPr>
        <w:t xml:space="preserve">that it has received in relation to the subject matter of the Contract during that </w:t>
      </w:r>
      <w:proofErr w:type="gramStart"/>
      <w:r>
        <w:rPr>
          <w:rFonts w:ascii="Arial" w:eastAsia="Arial" w:hAnsi="Arial" w:cs="Arial"/>
          <w:sz w:val="24"/>
          <w:szCs w:val="24"/>
        </w:rPr>
        <w:t>period;</w:t>
      </w:r>
      <w:proofErr w:type="gramEnd"/>
      <w:r>
        <w:rPr>
          <w:rFonts w:ascii="Arial" w:eastAsia="Arial" w:hAnsi="Arial" w:cs="Arial"/>
          <w:sz w:val="24"/>
          <w:szCs w:val="24"/>
        </w:rPr>
        <w:t xml:space="preserve"> </w:t>
      </w:r>
    </w:p>
    <w:p w14:paraId="4BE25039" w14:textId="77777777" w:rsidR="00E24977" w:rsidRDefault="007D0521">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notify each other immediately if it receives any request, complaint or communication made as referred to in Clauses 2.1(a)(</w:t>
      </w:r>
      <w:proofErr w:type="spellStart"/>
      <w:r>
        <w:rPr>
          <w:rFonts w:ascii="Arial" w:eastAsia="Arial" w:hAnsi="Arial" w:cs="Arial"/>
          <w:sz w:val="24"/>
          <w:szCs w:val="24"/>
        </w:rPr>
        <w:t>i</w:t>
      </w:r>
      <w:proofErr w:type="spellEnd"/>
      <w:r>
        <w:rPr>
          <w:rFonts w:ascii="Arial" w:eastAsia="Arial" w:hAnsi="Arial" w:cs="Arial"/>
          <w:sz w:val="24"/>
          <w:szCs w:val="24"/>
        </w:rPr>
        <w:t>) to (v</w:t>
      </w:r>
      <w:proofErr w:type="gramStart"/>
      <w:r>
        <w:rPr>
          <w:rFonts w:ascii="Arial" w:eastAsia="Arial" w:hAnsi="Arial" w:cs="Arial"/>
          <w:sz w:val="24"/>
          <w:szCs w:val="24"/>
        </w:rPr>
        <w:t>);</w:t>
      </w:r>
      <w:proofErr w:type="gramEnd"/>
      <w:r>
        <w:rPr>
          <w:rFonts w:ascii="Arial" w:eastAsia="Arial" w:hAnsi="Arial" w:cs="Arial"/>
          <w:sz w:val="24"/>
          <w:szCs w:val="24"/>
        </w:rPr>
        <w:t xml:space="preserve"> </w:t>
      </w:r>
    </w:p>
    <w:p w14:paraId="442C68DB" w14:textId="77777777" w:rsidR="00E24977" w:rsidRDefault="007D0521">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provide the other Party with full cooperation and assistance in relation to any request, complaint or communication made as referred to in Clauses 2.1(a)(iii) to (v) to enable the other Party to comply with the relevant timescales set out in the Data Protection </w:t>
      </w:r>
      <w:proofErr w:type="gramStart"/>
      <w:r>
        <w:rPr>
          <w:rFonts w:ascii="Arial" w:eastAsia="Arial" w:hAnsi="Arial" w:cs="Arial"/>
          <w:sz w:val="24"/>
          <w:szCs w:val="24"/>
        </w:rPr>
        <w:t>Legislation;</w:t>
      </w:r>
      <w:proofErr w:type="gramEnd"/>
    </w:p>
    <w:p w14:paraId="76BF84B4" w14:textId="77777777" w:rsidR="00E24977" w:rsidRDefault="007D0521">
      <w:pPr>
        <w:numPr>
          <w:ilvl w:val="2"/>
          <w:numId w:val="12"/>
        </w:numPr>
        <w:pBdr>
          <w:top w:val="nil"/>
          <w:left w:val="nil"/>
          <w:bottom w:val="nil"/>
          <w:right w:val="nil"/>
          <w:between w:val="nil"/>
        </w:pBdr>
        <w:tabs>
          <w:tab w:val="left" w:pos="4395"/>
        </w:tabs>
        <w:spacing w:before="280" w:after="120" w:line="240" w:lineRule="auto"/>
        <w:jc w:val="both"/>
        <w:rPr>
          <w:rFonts w:ascii="Arial" w:eastAsia="Arial" w:hAnsi="Arial" w:cs="Arial"/>
          <w:sz w:val="24"/>
          <w:szCs w:val="24"/>
        </w:rPr>
      </w:pPr>
      <w:r>
        <w:rPr>
          <w:rFonts w:ascii="Arial" w:eastAsia="Arial" w:hAnsi="Arial" w:cs="Arial"/>
          <w:sz w:val="24"/>
          <w:szCs w:val="24"/>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w:t>
      </w:r>
      <w:proofErr w:type="gramStart"/>
      <w:r>
        <w:rPr>
          <w:rFonts w:ascii="Arial" w:eastAsia="Arial" w:hAnsi="Arial" w:cs="Arial"/>
          <w:sz w:val="24"/>
          <w:szCs w:val="24"/>
        </w:rPr>
        <w:t>Annex;</w:t>
      </w:r>
      <w:proofErr w:type="gramEnd"/>
    </w:p>
    <w:p w14:paraId="2C52E3DB" w14:textId="77777777" w:rsidR="00E24977" w:rsidRDefault="007D0521">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request from the Data Subject only the minimum information necessary to provide the Deliverables and treat such extracted information as Confidential </w:t>
      </w:r>
      <w:proofErr w:type="gramStart"/>
      <w:r>
        <w:rPr>
          <w:rFonts w:ascii="Arial" w:eastAsia="Arial" w:hAnsi="Arial" w:cs="Arial"/>
          <w:sz w:val="24"/>
          <w:szCs w:val="24"/>
        </w:rPr>
        <w:t>Information;</w:t>
      </w:r>
      <w:proofErr w:type="gramEnd"/>
    </w:p>
    <w:p w14:paraId="02FC02C8" w14:textId="77777777" w:rsidR="00E24977" w:rsidRDefault="007D0521">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ensure that at all times it has in place appropriate Protective Measures to guard against unauthorised or unlawful Processing of the Personal Data and/or </w:t>
      </w:r>
      <w:r>
        <w:rPr>
          <w:rFonts w:ascii="Arial" w:eastAsia="Arial" w:hAnsi="Arial" w:cs="Arial"/>
          <w:sz w:val="24"/>
          <w:szCs w:val="24"/>
        </w:rPr>
        <w:lastRenderedPageBreak/>
        <w:t xml:space="preserve">accidental loss, destruction or damage to the Personal Data and unauthorised or unlawful disclosure of or access to the Personal </w:t>
      </w:r>
      <w:proofErr w:type="gramStart"/>
      <w:r>
        <w:rPr>
          <w:rFonts w:ascii="Arial" w:eastAsia="Arial" w:hAnsi="Arial" w:cs="Arial"/>
          <w:sz w:val="24"/>
          <w:szCs w:val="24"/>
        </w:rPr>
        <w:t>Data;</w:t>
      </w:r>
      <w:proofErr w:type="gramEnd"/>
    </w:p>
    <w:p w14:paraId="19036B4E" w14:textId="77777777" w:rsidR="00E24977" w:rsidRDefault="007D0521">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take all reasonable steps to ensure the reliability and integrity of any of its Personnel who have access to the Personal Data and ensure that its Personnel:</w:t>
      </w:r>
    </w:p>
    <w:p w14:paraId="33384F1A" w14:textId="4CF7B453" w:rsidR="00E24977" w:rsidRDefault="007D0521">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are aware of and comply with their duties under this Annex </w:t>
      </w:r>
      <w:r w:rsidR="00381AF7">
        <w:rPr>
          <w:rFonts w:ascii="Arial" w:eastAsia="Arial" w:hAnsi="Arial" w:cs="Arial"/>
          <w:sz w:val="24"/>
          <w:szCs w:val="24"/>
        </w:rPr>
        <w:t>3</w:t>
      </w:r>
      <w:r>
        <w:rPr>
          <w:rFonts w:ascii="Arial" w:eastAsia="Arial" w:hAnsi="Arial" w:cs="Arial"/>
          <w:sz w:val="24"/>
          <w:szCs w:val="24"/>
        </w:rPr>
        <w:t xml:space="preserve"> (Joint Controller Agreement) and those in respect of Confidential </w:t>
      </w:r>
      <w:proofErr w:type="gramStart"/>
      <w:r>
        <w:rPr>
          <w:rFonts w:ascii="Arial" w:eastAsia="Arial" w:hAnsi="Arial" w:cs="Arial"/>
          <w:sz w:val="24"/>
          <w:szCs w:val="24"/>
        </w:rPr>
        <w:t>Information;</w:t>
      </w:r>
      <w:proofErr w:type="gramEnd"/>
      <w:r>
        <w:rPr>
          <w:rFonts w:ascii="Arial" w:eastAsia="Arial" w:hAnsi="Arial" w:cs="Arial"/>
          <w:sz w:val="24"/>
          <w:szCs w:val="24"/>
        </w:rPr>
        <w:t xml:space="preserve"> </w:t>
      </w:r>
    </w:p>
    <w:p w14:paraId="123F7908" w14:textId="77777777" w:rsidR="00E24977" w:rsidRDefault="007D0521">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are informed of the confidential nature of the Personal Data, are subject to appropriate obligations of confidentiality and do not publish, disclose or divulge any of the Personal Data to any third party where </w:t>
      </w:r>
      <w:proofErr w:type="gramStart"/>
      <w:r>
        <w:rPr>
          <w:rFonts w:ascii="Arial" w:eastAsia="Arial" w:hAnsi="Arial" w:cs="Arial"/>
          <w:sz w:val="24"/>
          <w:szCs w:val="24"/>
        </w:rPr>
        <w:t>the that</w:t>
      </w:r>
      <w:proofErr w:type="gramEnd"/>
      <w:r>
        <w:rPr>
          <w:rFonts w:ascii="Arial" w:eastAsia="Arial" w:hAnsi="Arial" w:cs="Arial"/>
          <w:sz w:val="24"/>
          <w:szCs w:val="24"/>
        </w:rPr>
        <w:t xml:space="preserve"> Party would not be permitted to do so; and</w:t>
      </w:r>
    </w:p>
    <w:p w14:paraId="2812E08E" w14:textId="77777777" w:rsidR="00E24977" w:rsidRDefault="007D0521">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as required by the applicable Data Protection </w:t>
      </w:r>
      <w:proofErr w:type="gramStart"/>
      <w:r>
        <w:rPr>
          <w:rFonts w:ascii="Arial" w:eastAsia="Arial" w:hAnsi="Arial" w:cs="Arial"/>
          <w:sz w:val="24"/>
          <w:szCs w:val="24"/>
        </w:rPr>
        <w:t>Legislation;</w:t>
      </w:r>
      <w:proofErr w:type="gramEnd"/>
    </w:p>
    <w:p w14:paraId="773D6759" w14:textId="55CDBABA" w:rsidR="00E24977" w:rsidRDefault="007D0521">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ensure that it has in place Protective Measures as appropriate to protect against a </w:t>
      </w:r>
      <w:r w:rsidR="00541D0A">
        <w:rPr>
          <w:rFonts w:ascii="Arial" w:eastAsia="Arial" w:hAnsi="Arial" w:cs="Arial"/>
          <w:sz w:val="24"/>
          <w:szCs w:val="24"/>
        </w:rPr>
        <w:t>Data Loss Event</w:t>
      </w:r>
      <w:r>
        <w:rPr>
          <w:rFonts w:ascii="Arial" w:eastAsia="Arial" w:hAnsi="Arial" w:cs="Arial"/>
          <w:sz w:val="24"/>
          <w:szCs w:val="24"/>
        </w:rPr>
        <w:t xml:space="preserve"> having taken account of the:</w:t>
      </w:r>
    </w:p>
    <w:p w14:paraId="09B2B147" w14:textId="77777777" w:rsidR="00E24977" w:rsidRDefault="007D0521">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nature of the data to be </w:t>
      </w:r>
      <w:proofErr w:type="gramStart"/>
      <w:r>
        <w:rPr>
          <w:rFonts w:ascii="Arial" w:eastAsia="Arial" w:hAnsi="Arial" w:cs="Arial"/>
          <w:sz w:val="24"/>
          <w:szCs w:val="24"/>
        </w:rPr>
        <w:t>protected;</w:t>
      </w:r>
      <w:proofErr w:type="gramEnd"/>
    </w:p>
    <w:p w14:paraId="2747B2A8" w14:textId="508164F6" w:rsidR="00E24977" w:rsidRDefault="007D0521">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harm that might result from a </w:t>
      </w:r>
      <w:r w:rsidR="00541D0A">
        <w:rPr>
          <w:rFonts w:ascii="Arial" w:eastAsia="Arial" w:hAnsi="Arial" w:cs="Arial"/>
          <w:sz w:val="24"/>
          <w:szCs w:val="24"/>
        </w:rPr>
        <w:t xml:space="preserve">Data Loss </w:t>
      </w:r>
      <w:proofErr w:type="gramStart"/>
      <w:r w:rsidR="00541D0A">
        <w:rPr>
          <w:rFonts w:ascii="Arial" w:eastAsia="Arial" w:hAnsi="Arial" w:cs="Arial"/>
          <w:sz w:val="24"/>
          <w:szCs w:val="24"/>
        </w:rPr>
        <w:t>Event</w:t>
      </w:r>
      <w:r>
        <w:rPr>
          <w:rFonts w:ascii="Arial" w:eastAsia="Arial" w:hAnsi="Arial" w:cs="Arial"/>
          <w:sz w:val="24"/>
          <w:szCs w:val="24"/>
        </w:rPr>
        <w:t>;</w:t>
      </w:r>
      <w:proofErr w:type="gramEnd"/>
    </w:p>
    <w:p w14:paraId="049DA3E9" w14:textId="77777777" w:rsidR="00E24977" w:rsidRDefault="007D0521">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2EA5E30F" w14:textId="77777777" w:rsidR="00E24977" w:rsidRDefault="007D0521">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w:t>
      </w:r>
      <w:proofErr w:type="gramStart"/>
      <w:r>
        <w:rPr>
          <w:rFonts w:ascii="Arial" w:eastAsia="Arial" w:hAnsi="Arial" w:cs="Arial"/>
          <w:sz w:val="24"/>
          <w:szCs w:val="24"/>
        </w:rPr>
        <w:t>measures;</w:t>
      </w:r>
      <w:proofErr w:type="gramEnd"/>
    </w:p>
    <w:p w14:paraId="2D047FE1" w14:textId="77777777" w:rsidR="00E24977" w:rsidRDefault="007D0521">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holds; and</w:t>
      </w:r>
    </w:p>
    <w:p w14:paraId="20AAB4E1" w14:textId="0F0B00B8" w:rsidR="00E24977" w:rsidRDefault="007D0521">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ensure that it notifies the other Party as soon as it becomes aware of a </w:t>
      </w:r>
      <w:r w:rsidR="00541D0A">
        <w:rPr>
          <w:rFonts w:ascii="Arial" w:eastAsia="Arial" w:hAnsi="Arial" w:cs="Arial"/>
          <w:sz w:val="24"/>
          <w:szCs w:val="24"/>
        </w:rPr>
        <w:t>Data Loss Event</w:t>
      </w:r>
      <w:r>
        <w:rPr>
          <w:rFonts w:ascii="Arial" w:eastAsia="Arial" w:hAnsi="Arial" w:cs="Arial"/>
          <w:sz w:val="24"/>
          <w:szCs w:val="24"/>
        </w:rPr>
        <w:t xml:space="preserve">. </w:t>
      </w:r>
    </w:p>
    <w:p w14:paraId="4FE9E2EB" w14:textId="77777777" w:rsidR="00E24977" w:rsidRDefault="007D0521">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14:paraId="5AB340A3" w14:textId="77777777" w:rsidR="00E24977" w:rsidRDefault="007D0521">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Data Protection Breach</w:t>
      </w:r>
    </w:p>
    <w:p w14:paraId="29C3A34E" w14:textId="63CF91CB" w:rsidR="00E24977" w:rsidRDefault="007D0521">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Without prejudice to clause 3.2, each Party shall notify the other Party promptly and without undue delay, and in any event within 48 hours, upon becoming aware of any </w:t>
      </w:r>
      <w:r w:rsidR="00541D0A">
        <w:rPr>
          <w:rFonts w:ascii="Arial" w:eastAsia="Arial" w:hAnsi="Arial" w:cs="Arial"/>
          <w:color w:val="000000"/>
          <w:sz w:val="24"/>
          <w:szCs w:val="24"/>
        </w:rPr>
        <w:t>Data Loss Event</w:t>
      </w:r>
      <w:r>
        <w:rPr>
          <w:rFonts w:ascii="Arial" w:eastAsia="Arial" w:hAnsi="Arial" w:cs="Arial"/>
          <w:color w:val="000000"/>
          <w:sz w:val="24"/>
          <w:szCs w:val="24"/>
        </w:rPr>
        <w:t xml:space="preserve"> or circumstances that are likely to give rise to a </w:t>
      </w:r>
      <w:r w:rsidR="00541D0A">
        <w:rPr>
          <w:rFonts w:ascii="Arial" w:eastAsia="Arial" w:hAnsi="Arial" w:cs="Arial"/>
          <w:color w:val="000000"/>
          <w:sz w:val="24"/>
          <w:szCs w:val="24"/>
        </w:rPr>
        <w:t>Data Loss Event</w:t>
      </w:r>
      <w:r>
        <w:rPr>
          <w:rFonts w:ascii="Arial" w:eastAsia="Arial" w:hAnsi="Arial" w:cs="Arial"/>
          <w:color w:val="000000"/>
          <w:sz w:val="24"/>
          <w:szCs w:val="24"/>
        </w:rPr>
        <w:t>, providing the other Party and its advisors with:</w:t>
      </w:r>
    </w:p>
    <w:p w14:paraId="515CA500" w14:textId="3305004F" w:rsidR="00E24977" w:rsidRDefault="007D0521">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sufficient information and in a timescale which allows the other Party to meet any obligations to report a </w:t>
      </w:r>
      <w:r w:rsidR="00541D0A">
        <w:rPr>
          <w:rFonts w:ascii="Arial" w:eastAsia="Arial" w:hAnsi="Arial" w:cs="Arial"/>
          <w:sz w:val="24"/>
          <w:szCs w:val="24"/>
        </w:rPr>
        <w:t>Data Loss Event</w:t>
      </w:r>
      <w:r>
        <w:rPr>
          <w:rFonts w:ascii="Arial" w:eastAsia="Arial" w:hAnsi="Arial" w:cs="Arial"/>
          <w:sz w:val="24"/>
          <w:szCs w:val="24"/>
        </w:rPr>
        <w:t xml:space="preserve"> under the Data Protection Legislation; and</w:t>
      </w:r>
    </w:p>
    <w:p w14:paraId="6A32DDA5" w14:textId="77777777" w:rsidR="00E24977" w:rsidRDefault="007D0521">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all reasonable assistance, including:</w:t>
      </w:r>
    </w:p>
    <w:p w14:paraId="3C6DEB51" w14:textId="61E9AA2B" w:rsidR="00E24977" w:rsidRDefault="007D0521">
      <w:pPr>
        <w:numPr>
          <w:ilvl w:val="3"/>
          <w:numId w:val="1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co-operation with the other Party and the Information Commissioner investigating the </w:t>
      </w:r>
      <w:r w:rsidR="00541D0A">
        <w:rPr>
          <w:rFonts w:ascii="Arial" w:eastAsia="Arial" w:hAnsi="Arial" w:cs="Arial"/>
          <w:sz w:val="24"/>
          <w:szCs w:val="24"/>
        </w:rPr>
        <w:t>Data Loss Event</w:t>
      </w:r>
      <w:r>
        <w:rPr>
          <w:rFonts w:ascii="Arial" w:eastAsia="Arial" w:hAnsi="Arial" w:cs="Arial"/>
          <w:sz w:val="24"/>
          <w:szCs w:val="24"/>
        </w:rPr>
        <w:t xml:space="preserve"> and its cause, containing and recovering the compromised Personal Data and compliance with the applicable </w:t>
      </w:r>
      <w:proofErr w:type="gramStart"/>
      <w:r>
        <w:rPr>
          <w:rFonts w:ascii="Arial" w:eastAsia="Arial" w:hAnsi="Arial" w:cs="Arial"/>
          <w:sz w:val="24"/>
          <w:szCs w:val="24"/>
        </w:rPr>
        <w:t>guidance;</w:t>
      </w:r>
      <w:proofErr w:type="gramEnd"/>
    </w:p>
    <w:p w14:paraId="5FE95D3D" w14:textId="5C321ACC" w:rsidR="00E24977" w:rsidRDefault="007D0521">
      <w:pPr>
        <w:numPr>
          <w:ilvl w:val="3"/>
          <w:numId w:val="1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co-operation with the other Party including taking such reasonable steps as are directed by the other Party to assist in the investigation, mitigation and remediation of a </w:t>
      </w:r>
      <w:r w:rsidR="00541D0A">
        <w:rPr>
          <w:rFonts w:ascii="Arial" w:eastAsia="Arial" w:hAnsi="Arial" w:cs="Arial"/>
          <w:sz w:val="24"/>
          <w:szCs w:val="24"/>
        </w:rPr>
        <w:t xml:space="preserve">Data Loss </w:t>
      </w:r>
      <w:proofErr w:type="gramStart"/>
      <w:r w:rsidR="00541D0A">
        <w:rPr>
          <w:rFonts w:ascii="Arial" w:eastAsia="Arial" w:hAnsi="Arial" w:cs="Arial"/>
          <w:sz w:val="24"/>
          <w:szCs w:val="24"/>
        </w:rPr>
        <w:t>Event</w:t>
      </w:r>
      <w:r>
        <w:rPr>
          <w:rFonts w:ascii="Arial" w:eastAsia="Arial" w:hAnsi="Arial" w:cs="Arial"/>
          <w:sz w:val="24"/>
          <w:szCs w:val="24"/>
        </w:rPr>
        <w:t>;</w:t>
      </w:r>
      <w:proofErr w:type="gramEnd"/>
    </w:p>
    <w:p w14:paraId="16AACCB2" w14:textId="093AE286" w:rsidR="00E24977" w:rsidRDefault="007D0521">
      <w:pPr>
        <w:numPr>
          <w:ilvl w:val="3"/>
          <w:numId w:val="1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co-ordination with the other Party regarding the management of public relations and public statements relating to the </w:t>
      </w:r>
      <w:r w:rsidR="00541D0A">
        <w:rPr>
          <w:rFonts w:ascii="Arial" w:eastAsia="Arial" w:hAnsi="Arial" w:cs="Arial"/>
          <w:sz w:val="24"/>
          <w:szCs w:val="24"/>
        </w:rPr>
        <w:t>Data Loss Event</w:t>
      </w:r>
      <w:r>
        <w:rPr>
          <w:rFonts w:ascii="Arial" w:eastAsia="Arial" w:hAnsi="Arial" w:cs="Arial"/>
          <w:sz w:val="24"/>
          <w:szCs w:val="24"/>
        </w:rPr>
        <w:t>; and/or</w:t>
      </w:r>
    </w:p>
    <w:p w14:paraId="317B92D8" w14:textId="28FD7300" w:rsidR="00E24977" w:rsidRDefault="007D0521">
      <w:pPr>
        <w:numPr>
          <w:ilvl w:val="3"/>
          <w:numId w:val="1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providing the other Party and to the extent instructed by the other Party to do so, and/or the Information Commissioner investigating the </w:t>
      </w:r>
      <w:r w:rsidR="00541D0A">
        <w:rPr>
          <w:rFonts w:ascii="Arial" w:eastAsia="Arial" w:hAnsi="Arial" w:cs="Arial"/>
          <w:sz w:val="24"/>
          <w:szCs w:val="24"/>
        </w:rPr>
        <w:t>Data Loss Event</w:t>
      </w:r>
      <w:r>
        <w:rPr>
          <w:rFonts w:ascii="Arial" w:eastAsia="Arial" w:hAnsi="Arial" w:cs="Arial"/>
          <w:sz w:val="24"/>
          <w:szCs w:val="24"/>
        </w:rPr>
        <w:t xml:space="preserve">, with complete information relating to the </w:t>
      </w:r>
      <w:r w:rsidR="00541D0A">
        <w:rPr>
          <w:rFonts w:ascii="Arial" w:eastAsia="Arial" w:hAnsi="Arial" w:cs="Arial"/>
          <w:sz w:val="24"/>
          <w:szCs w:val="24"/>
        </w:rPr>
        <w:t>Data Loss Event</w:t>
      </w:r>
      <w:r>
        <w:rPr>
          <w:rFonts w:ascii="Arial" w:eastAsia="Arial" w:hAnsi="Arial" w:cs="Arial"/>
          <w:sz w:val="24"/>
          <w:szCs w:val="24"/>
        </w:rPr>
        <w:t>, including, without limitation, the information set out in Clause 3.2.</w:t>
      </w:r>
    </w:p>
    <w:p w14:paraId="6CBD3B90" w14:textId="2E18EE79" w:rsidR="00E24977" w:rsidRDefault="007D0521">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Each Party shall take all steps to restore, re-constitute and/or reconstruct any Personal Data where it has  lost, damaged, destroyed, altered or corrupted as a result of a </w:t>
      </w:r>
      <w:r w:rsidR="00541D0A">
        <w:rPr>
          <w:rFonts w:ascii="Arial" w:eastAsia="Arial" w:hAnsi="Arial" w:cs="Arial"/>
          <w:color w:val="000000"/>
          <w:sz w:val="24"/>
          <w:szCs w:val="24"/>
        </w:rPr>
        <w:t>Data Loss Event</w:t>
      </w:r>
      <w:r>
        <w:rPr>
          <w:rFonts w:ascii="Arial" w:eastAsia="Arial" w:hAnsi="Arial" w:cs="Arial"/>
          <w:color w:val="000000"/>
          <w:sz w:val="24"/>
          <w:szCs w:val="24"/>
        </w:rPr>
        <w:t xml:space="preserve"> as it was  that Party’s own data at its own cost with all possible speed and shall provide the other Party with all reasonable assistance in respect of any such </w:t>
      </w:r>
      <w:r w:rsidR="00541D0A">
        <w:rPr>
          <w:rFonts w:ascii="Arial" w:eastAsia="Arial" w:hAnsi="Arial" w:cs="Arial"/>
          <w:color w:val="000000"/>
          <w:sz w:val="24"/>
          <w:szCs w:val="24"/>
        </w:rPr>
        <w:t>Data Loss Event</w:t>
      </w:r>
      <w:r>
        <w:rPr>
          <w:rFonts w:ascii="Arial" w:eastAsia="Arial" w:hAnsi="Arial" w:cs="Arial"/>
          <w:color w:val="000000"/>
          <w:sz w:val="24"/>
          <w:szCs w:val="24"/>
        </w:rPr>
        <w:t xml:space="preserve">, including providing the other Party, as soon as possible and within 48 hours of the </w:t>
      </w:r>
      <w:r w:rsidR="00541D0A">
        <w:rPr>
          <w:rFonts w:ascii="Arial" w:eastAsia="Arial" w:hAnsi="Arial" w:cs="Arial"/>
          <w:color w:val="000000"/>
          <w:sz w:val="24"/>
          <w:szCs w:val="24"/>
        </w:rPr>
        <w:t>Data Loss Event</w:t>
      </w:r>
      <w:r>
        <w:rPr>
          <w:rFonts w:ascii="Arial" w:eastAsia="Arial" w:hAnsi="Arial" w:cs="Arial"/>
          <w:color w:val="000000"/>
          <w:sz w:val="24"/>
          <w:szCs w:val="24"/>
        </w:rPr>
        <w:t xml:space="preserve"> relating to the </w:t>
      </w:r>
      <w:r w:rsidR="00541D0A">
        <w:rPr>
          <w:rFonts w:ascii="Arial" w:eastAsia="Arial" w:hAnsi="Arial" w:cs="Arial"/>
          <w:color w:val="000000"/>
          <w:sz w:val="24"/>
          <w:szCs w:val="24"/>
        </w:rPr>
        <w:t>Data Loss Event</w:t>
      </w:r>
      <w:r>
        <w:rPr>
          <w:rFonts w:ascii="Arial" w:eastAsia="Arial" w:hAnsi="Arial" w:cs="Arial"/>
          <w:color w:val="000000"/>
          <w:sz w:val="24"/>
          <w:szCs w:val="24"/>
        </w:rPr>
        <w:t>, in particular:</w:t>
      </w:r>
    </w:p>
    <w:p w14:paraId="32A2EE03" w14:textId="0D817399" w:rsidR="00E24977" w:rsidRDefault="007D0521">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nature of the </w:t>
      </w:r>
      <w:r w:rsidR="00541D0A">
        <w:rPr>
          <w:rFonts w:ascii="Arial" w:eastAsia="Arial" w:hAnsi="Arial" w:cs="Arial"/>
          <w:sz w:val="24"/>
          <w:szCs w:val="24"/>
        </w:rPr>
        <w:t xml:space="preserve">Data Loss </w:t>
      </w:r>
      <w:proofErr w:type="gramStart"/>
      <w:r w:rsidR="00541D0A">
        <w:rPr>
          <w:rFonts w:ascii="Arial" w:eastAsia="Arial" w:hAnsi="Arial" w:cs="Arial"/>
          <w:sz w:val="24"/>
          <w:szCs w:val="24"/>
        </w:rPr>
        <w:t>Event</w:t>
      </w:r>
      <w:r>
        <w:rPr>
          <w:rFonts w:ascii="Arial" w:eastAsia="Arial" w:hAnsi="Arial" w:cs="Arial"/>
          <w:sz w:val="24"/>
          <w:szCs w:val="24"/>
        </w:rPr>
        <w:t>;</w:t>
      </w:r>
      <w:proofErr w:type="gramEnd"/>
      <w:r>
        <w:rPr>
          <w:rFonts w:ascii="Arial" w:eastAsia="Arial" w:hAnsi="Arial" w:cs="Arial"/>
          <w:sz w:val="24"/>
          <w:szCs w:val="24"/>
        </w:rPr>
        <w:t xml:space="preserve"> </w:t>
      </w:r>
    </w:p>
    <w:p w14:paraId="2F91B5BE" w14:textId="77777777" w:rsidR="00E24977" w:rsidRDefault="007D0521">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nature of Personal Data </w:t>
      </w:r>
      <w:proofErr w:type="gramStart"/>
      <w:r>
        <w:rPr>
          <w:rFonts w:ascii="Arial" w:eastAsia="Arial" w:hAnsi="Arial" w:cs="Arial"/>
          <w:sz w:val="24"/>
          <w:szCs w:val="24"/>
        </w:rPr>
        <w:t>affected;</w:t>
      </w:r>
      <w:proofErr w:type="gramEnd"/>
    </w:p>
    <w:p w14:paraId="03F60CE6" w14:textId="77777777" w:rsidR="00E24977" w:rsidRDefault="007D0521">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categories and number of Data Subjects </w:t>
      </w:r>
      <w:proofErr w:type="gramStart"/>
      <w:r>
        <w:rPr>
          <w:rFonts w:ascii="Arial" w:eastAsia="Arial" w:hAnsi="Arial" w:cs="Arial"/>
          <w:sz w:val="24"/>
          <w:szCs w:val="24"/>
        </w:rPr>
        <w:t>concerned;</w:t>
      </w:r>
      <w:proofErr w:type="gramEnd"/>
    </w:p>
    <w:p w14:paraId="115982FD" w14:textId="77777777" w:rsidR="00E24977" w:rsidRDefault="007D0521">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name and contact details of the Supplier’s Data Protection Officer or other relevant contact from whom more information may be </w:t>
      </w:r>
      <w:proofErr w:type="gramStart"/>
      <w:r>
        <w:rPr>
          <w:rFonts w:ascii="Arial" w:eastAsia="Arial" w:hAnsi="Arial" w:cs="Arial"/>
          <w:sz w:val="24"/>
          <w:szCs w:val="24"/>
        </w:rPr>
        <w:t>obtained;</w:t>
      </w:r>
      <w:proofErr w:type="gramEnd"/>
    </w:p>
    <w:p w14:paraId="3202D690" w14:textId="3A3C6DAE" w:rsidR="00E24977" w:rsidRDefault="007D0521">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measures taken or proposed to be taken to address the </w:t>
      </w:r>
      <w:r w:rsidR="00541D0A">
        <w:rPr>
          <w:rFonts w:ascii="Arial" w:eastAsia="Arial" w:hAnsi="Arial" w:cs="Arial"/>
          <w:sz w:val="24"/>
          <w:szCs w:val="24"/>
        </w:rPr>
        <w:t>Data Loss Event</w:t>
      </w:r>
      <w:r>
        <w:rPr>
          <w:rFonts w:ascii="Arial" w:eastAsia="Arial" w:hAnsi="Arial" w:cs="Arial"/>
          <w:sz w:val="24"/>
          <w:szCs w:val="24"/>
        </w:rPr>
        <w:t>; and</w:t>
      </w:r>
    </w:p>
    <w:p w14:paraId="31EE240F" w14:textId="3B486F6C" w:rsidR="00E24977" w:rsidRDefault="007D0521">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describe the likely consequences of the </w:t>
      </w:r>
      <w:r w:rsidR="00541D0A">
        <w:rPr>
          <w:rFonts w:ascii="Arial" w:eastAsia="Arial" w:hAnsi="Arial" w:cs="Arial"/>
          <w:sz w:val="24"/>
          <w:szCs w:val="24"/>
        </w:rPr>
        <w:t>Data Loss Event</w:t>
      </w:r>
      <w:r>
        <w:rPr>
          <w:rFonts w:ascii="Arial" w:eastAsia="Arial" w:hAnsi="Arial" w:cs="Arial"/>
          <w:sz w:val="24"/>
          <w:szCs w:val="24"/>
        </w:rPr>
        <w:t>.</w:t>
      </w:r>
    </w:p>
    <w:p w14:paraId="17EA33CF" w14:textId="77777777" w:rsidR="00E24977" w:rsidRDefault="007D0521">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Audit</w:t>
      </w:r>
    </w:p>
    <w:p w14:paraId="0ED2564E" w14:textId="77777777" w:rsidR="00E24977" w:rsidRDefault="007D0521">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14:paraId="3645BA77" w14:textId="5470EE7E" w:rsidR="00E24977" w:rsidRDefault="007D0521">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w:t>
      </w:r>
      <w:r w:rsidR="00371AC0">
        <w:rPr>
          <w:rFonts w:ascii="Arial" w:eastAsia="Arial" w:hAnsi="Arial" w:cs="Arial"/>
          <w:sz w:val="24"/>
          <w:szCs w:val="24"/>
        </w:rPr>
        <w:t>Buyer</w:t>
      </w:r>
      <w:r>
        <w:rPr>
          <w:rFonts w:ascii="Arial" w:eastAsia="Arial" w:hAnsi="Arial" w:cs="Arial"/>
          <w:sz w:val="24"/>
          <w:szCs w:val="24"/>
        </w:rPr>
        <w:t xml:space="preserve">, or a third-party auditor acting under the </w:t>
      </w:r>
      <w:r w:rsidR="00371AC0">
        <w:rPr>
          <w:rFonts w:ascii="Arial" w:eastAsia="Arial" w:hAnsi="Arial" w:cs="Arial"/>
          <w:sz w:val="24"/>
          <w:szCs w:val="24"/>
        </w:rPr>
        <w:t>Buyer</w:t>
      </w:r>
      <w:r>
        <w:rPr>
          <w:rFonts w:ascii="Arial" w:eastAsia="Arial" w:hAnsi="Arial" w:cs="Arial"/>
          <w:sz w:val="24"/>
          <w:szCs w:val="24"/>
        </w:rPr>
        <w:t xml:space="preserve">’s direction, to conduct, at the </w:t>
      </w:r>
      <w:r w:rsidR="00371AC0">
        <w:rPr>
          <w:rFonts w:ascii="Arial" w:eastAsia="Arial" w:hAnsi="Arial" w:cs="Arial"/>
          <w:sz w:val="24"/>
          <w:szCs w:val="24"/>
        </w:rPr>
        <w:t>Buyer</w:t>
      </w:r>
      <w:r>
        <w:rPr>
          <w:rFonts w:ascii="Arial" w:eastAsia="Arial" w:hAnsi="Arial" w:cs="Arial"/>
          <w:sz w:val="24"/>
          <w:szCs w:val="24"/>
        </w:rPr>
        <w:t xml:space="preserve">’s cost, data privacy and security audits, assessments and inspections concerning the Supplier’s data security and privacy procedures relating to Personal Data, its compliance with this Annex </w:t>
      </w:r>
      <w:r w:rsidR="00381AF7">
        <w:rPr>
          <w:rFonts w:ascii="Arial" w:eastAsia="Arial" w:hAnsi="Arial" w:cs="Arial"/>
          <w:sz w:val="24"/>
          <w:szCs w:val="24"/>
        </w:rPr>
        <w:t>3</w:t>
      </w:r>
      <w:r>
        <w:rPr>
          <w:rFonts w:ascii="Arial" w:eastAsia="Arial" w:hAnsi="Arial" w:cs="Arial"/>
          <w:sz w:val="24"/>
          <w:szCs w:val="24"/>
        </w:rPr>
        <w:t xml:space="preserve"> and the Data Protection Legislation; and/or</w:t>
      </w:r>
    </w:p>
    <w:p w14:paraId="5DA53F37" w14:textId="674F975E" w:rsidR="00E24977" w:rsidRPr="00371AC0" w:rsidRDefault="007D0521" w:rsidP="00371AC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w:t>
      </w:r>
      <w:r w:rsidR="00371AC0">
        <w:rPr>
          <w:rFonts w:ascii="Arial" w:eastAsia="Arial" w:hAnsi="Arial" w:cs="Arial"/>
          <w:sz w:val="24"/>
          <w:szCs w:val="24"/>
        </w:rPr>
        <w:t>Buyer</w:t>
      </w:r>
      <w:r>
        <w:rPr>
          <w:rFonts w:ascii="Arial" w:eastAsia="Arial" w:hAnsi="Arial" w:cs="Arial"/>
          <w:sz w:val="24"/>
          <w:szCs w:val="24"/>
        </w:rPr>
        <w:t xml:space="preserve">, or a third-party auditor acting under the </w:t>
      </w:r>
      <w:r w:rsidR="00371AC0">
        <w:rPr>
          <w:rFonts w:ascii="Arial" w:eastAsia="Arial" w:hAnsi="Arial" w:cs="Arial"/>
          <w:sz w:val="24"/>
          <w:szCs w:val="24"/>
        </w:rPr>
        <w:t>Buyer</w:t>
      </w:r>
      <w:r>
        <w:rPr>
          <w:rFonts w:ascii="Arial" w:eastAsia="Arial" w:hAnsi="Arial" w:cs="Arial"/>
          <w:sz w:val="24"/>
          <w:szCs w:val="24"/>
        </w:rPr>
        <w:t xml:space="preserve">’s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14:paraId="2776F760" w14:textId="5CDDAC9F" w:rsidR="00E24977" w:rsidRDefault="007D0521">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w:t>
      </w:r>
      <w:r w:rsidR="00371AC0">
        <w:rPr>
          <w:rFonts w:ascii="Arial" w:eastAsia="Arial" w:hAnsi="Arial" w:cs="Arial"/>
          <w:sz w:val="24"/>
          <w:szCs w:val="24"/>
        </w:rPr>
        <w:t xml:space="preserve">Buyer </w:t>
      </w:r>
      <w:r>
        <w:rPr>
          <w:rFonts w:ascii="Arial" w:eastAsia="Arial" w:hAnsi="Arial" w:cs="Arial"/>
          <w:color w:val="000000"/>
          <w:sz w:val="24"/>
          <w:szCs w:val="24"/>
        </w:rPr>
        <w:t>may, in its sole discretion, require the Supplier to provide evidence of the Supplier’s compliance with Clause 4.1 in lieu of conducting such an audit, assessment or inspection.</w:t>
      </w:r>
    </w:p>
    <w:p w14:paraId="19FCE1EA" w14:textId="77777777" w:rsidR="00E24977" w:rsidRDefault="007D0521">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Impact Assessments</w:t>
      </w:r>
    </w:p>
    <w:p w14:paraId="15737ECA" w14:textId="77777777" w:rsidR="00E24977" w:rsidRDefault="007D0521">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w:t>
      </w:r>
    </w:p>
    <w:p w14:paraId="0AD3C861" w14:textId="77777777" w:rsidR="00E24977" w:rsidRDefault="007D0521">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provide all reasonable assistance to each other to prepare any Data Protection Impact Assessment as may be required (including provision of detailed information and assessments in relation to Processing operations, </w:t>
      </w:r>
      <w:proofErr w:type="gramStart"/>
      <w:r>
        <w:rPr>
          <w:rFonts w:ascii="Arial" w:eastAsia="Arial" w:hAnsi="Arial" w:cs="Arial"/>
          <w:sz w:val="24"/>
          <w:szCs w:val="24"/>
        </w:rPr>
        <w:t>risks</w:t>
      </w:r>
      <w:proofErr w:type="gramEnd"/>
      <w:r>
        <w:rPr>
          <w:rFonts w:ascii="Arial" w:eastAsia="Arial" w:hAnsi="Arial" w:cs="Arial"/>
          <w:sz w:val="24"/>
          <w:szCs w:val="24"/>
        </w:rPr>
        <w:t xml:space="preserve"> and measures); and</w:t>
      </w:r>
    </w:p>
    <w:p w14:paraId="79BADF2B" w14:textId="77777777" w:rsidR="00E24977" w:rsidRDefault="00E24977">
      <w:pPr>
        <w:pBdr>
          <w:top w:val="nil"/>
          <w:left w:val="nil"/>
          <w:bottom w:val="nil"/>
          <w:right w:val="nil"/>
          <w:between w:val="nil"/>
        </w:pBdr>
        <w:spacing w:after="80"/>
        <w:ind w:left="11"/>
        <w:rPr>
          <w:rFonts w:ascii="Arial" w:eastAsia="Arial" w:hAnsi="Arial" w:cs="Arial"/>
          <w:sz w:val="24"/>
          <w:szCs w:val="24"/>
        </w:rPr>
      </w:pPr>
    </w:p>
    <w:p w14:paraId="11105BBA" w14:textId="77777777" w:rsidR="00E24977" w:rsidRDefault="007D0521">
      <w:pPr>
        <w:numPr>
          <w:ilvl w:val="2"/>
          <w:numId w:val="4"/>
        </w:numPr>
        <w:pBdr>
          <w:top w:val="nil"/>
          <w:left w:val="nil"/>
          <w:bottom w:val="nil"/>
          <w:right w:val="nil"/>
          <w:between w:val="nil"/>
        </w:pBdr>
        <w:spacing w:before="80" w:after="120" w:line="240" w:lineRule="auto"/>
        <w:jc w:val="both"/>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14:paraId="3B9B9FA6" w14:textId="77777777" w:rsidR="00E24977" w:rsidRDefault="00E24977">
      <w:pPr>
        <w:keepNext/>
        <w:rPr>
          <w:rFonts w:ascii="Arial" w:eastAsia="Arial" w:hAnsi="Arial" w:cs="Arial"/>
          <w:sz w:val="24"/>
          <w:szCs w:val="24"/>
        </w:rPr>
      </w:pPr>
    </w:p>
    <w:p w14:paraId="5C487C2B" w14:textId="77777777" w:rsidR="00E24977" w:rsidRDefault="007D0521">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ICO Guidance</w:t>
      </w:r>
    </w:p>
    <w:p w14:paraId="63D067CB" w14:textId="001173AF" w:rsidR="00E24977" w:rsidRDefault="007D0521">
      <w:pPr>
        <w:ind w:left="720"/>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 and/or any relevant Central Government Body. The </w:t>
      </w:r>
      <w:r w:rsidR="00371AC0">
        <w:rPr>
          <w:rFonts w:ascii="Arial" w:eastAsia="Arial" w:hAnsi="Arial" w:cs="Arial"/>
          <w:sz w:val="24"/>
          <w:szCs w:val="24"/>
        </w:rPr>
        <w:t xml:space="preserve">Buyer </w:t>
      </w:r>
      <w:r>
        <w:rPr>
          <w:rFonts w:ascii="Arial" w:eastAsia="Arial" w:hAnsi="Arial" w:cs="Arial"/>
          <w:sz w:val="24"/>
          <w:szCs w:val="24"/>
        </w:rPr>
        <w:t>may on not less than thirty (30) Working Days’ notice to the Supplier amend the Contract to ensure that it complies with any guidance issued by the Information Commissioner and/or any relevant Central Government Body.</w:t>
      </w:r>
    </w:p>
    <w:p w14:paraId="7BFB82AF" w14:textId="01C45E6F" w:rsidR="00E24977" w:rsidRPr="00AB4BE4" w:rsidRDefault="007D0521" w:rsidP="00AB4BE4">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Liabilities for Data Protection Breach</w:t>
      </w:r>
      <w:r w:rsidRPr="00AB4BE4">
        <w:rPr>
          <w:rFonts w:ascii="Arial" w:eastAsia="Arial" w:hAnsi="Arial" w:cs="Arial"/>
          <w:sz w:val="24"/>
          <w:szCs w:val="24"/>
        </w:rPr>
        <w:t xml:space="preserve"> </w:t>
      </w:r>
    </w:p>
    <w:p w14:paraId="7AD16D1B" w14:textId="7D0F1BFA" w:rsidR="00E24977" w:rsidRDefault="007D0521">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If financial penalties are imposed by the Information Commissioner on either the </w:t>
      </w:r>
      <w:r w:rsidR="00371AC0">
        <w:rPr>
          <w:rFonts w:ascii="Arial" w:eastAsia="Arial" w:hAnsi="Arial" w:cs="Arial"/>
          <w:sz w:val="24"/>
          <w:szCs w:val="24"/>
        </w:rPr>
        <w:t xml:space="preserve">Buyer </w:t>
      </w:r>
      <w:r>
        <w:rPr>
          <w:rFonts w:ascii="Arial" w:eastAsia="Arial" w:hAnsi="Arial" w:cs="Arial"/>
          <w:color w:val="000000"/>
          <w:sz w:val="24"/>
          <w:szCs w:val="24"/>
        </w:rPr>
        <w:t xml:space="preserve">or the Supplier for a </w:t>
      </w:r>
      <w:r w:rsidR="00541D0A">
        <w:rPr>
          <w:rFonts w:ascii="Arial" w:eastAsia="Arial" w:hAnsi="Arial" w:cs="Arial"/>
          <w:color w:val="000000"/>
          <w:sz w:val="24"/>
          <w:szCs w:val="24"/>
        </w:rPr>
        <w:t>Data Loss Event</w:t>
      </w:r>
      <w:r>
        <w:rPr>
          <w:rFonts w:ascii="Arial" w:eastAsia="Arial" w:hAnsi="Arial" w:cs="Arial"/>
          <w:color w:val="000000"/>
          <w:sz w:val="24"/>
          <w:szCs w:val="24"/>
        </w:rPr>
        <w:t xml:space="preserve">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14:paraId="4F5396A0" w14:textId="5360B50F" w:rsidR="00E24977" w:rsidRDefault="007D0521">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in the view of the Information Commissioner, the </w:t>
      </w:r>
      <w:r w:rsidR="00371AC0">
        <w:rPr>
          <w:rFonts w:ascii="Arial" w:eastAsia="Arial" w:hAnsi="Arial" w:cs="Arial"/>
          <w:sz w:val="24"/>
          <w:szCs w:val="24"/>
        </w:rPr>
        <w:t xml:space="preserve">Buyer </w:t>
      </w:r>
      <w:r>
        <w:rPr>
          <w:rFonts w:ascii="Arial" w:eastAsia="Arial" w:hAnsi="Arial" w:cs="Arial"/>
          <w:sz w:val="24"/>
          <w:szCs w:val="24"/>
        </w:rPr>
        <w:t xml:space="preserve">is responsible for the </w:t>
      </w:r>
      <w:r w:rsidR="00541D0A">
        <w:rPr>
          <w:rFonts w:ascii="Arial" w:eastAsia="Arial" w:hAnsi="Arial" w:cs="Arial"/>
          <w:sz w:val="24"/>
          <w:szCs w:val="24"/>
        </w:rPr>
        <w:t>Data Loss Event</w:t>
      </w:r>
      <w:r>
        <w:rPr>
          <w:rFonts w:ascii="Arial" w:eastAsia="Arial" w:hAnsi="Arial" w:cs="Arial"/>
          <w:sz w:val="24"/>
          <w:szCs w:val="24"/>
        </w:rPr>
        <w:t xml:space="preserve">, in that it is caused </w:t>
      </w:r>
      <w:proofErr w:type="gramStart"/>
      <w:r>
        <w:rPr>
          <w:rFonts w:ascii="Arial" w:eastAsia="Arial" w:hAnsi="Arial" w:cs="Arial"/>
          <w:sz w:val="24"/>
          <w:szCs w:val="24"/>
        </w:rPr>
        <w:t>as a result of</w:t>
      </w:r>
      <w:proofErr w:type="gramEnd"/>
      <w:r>
        <w:rPr>
          <w:rFonts w:ascii="Arial" w:eastAsia="Arial" w:hAnsi="Arial" w:cs="Arial"/>
          <w:sz w:val="24"/>
          <w:szCs w:val="24"/>
        </w:rPr>
        <w:t xml:space="preserve"> the actions or inaction of the </w:t>
      </w:r>
      <w:r w:rsidR="00371AC0">
        <w:rPr>
          <w:rFonts w:ascii="Arial" w:eastAsia="Arial" w:hAnsi="Arial" w:cs="Arial"/>
          <w:sz w:val="24"/>
          <w:szCs w:val="24"/>
        </w:rPr>
        <w:t>Buyer</w:t>
      </w:r>
      <w:r>
        <w:rPr>
          <w:rFonts w:ascii="Arial" w:eastAsia="Arial" w:hAnsi="Arial" w:cs="Arial"/>
          <w:sz w:val="24"/>
          <w:szCs w:val="24"/>
        </w:rPr>
        <w:t xml:space="preserve">, its employees, agents, contractors (other than the Supplier) or systems and procedures controlled by the </w:t>
      </w:r>
      <w:r w:rsidR="00D020FF">
        <w:rPr>
          <w:rFonts w:ascii="Arial" w:eastAsia="Arial" w:hAnsi="Arial" w:cs="Arial"/>
          <w:sz w:val="24"/>
          <w:szCs w:val="24"/>
        </w:rPr>
        <w:t>Buyer</w:t>
      </w:r>
      <w:r>
        <w:rPr>
          <w:rFonts w:ascii="Arial" w:eastAsia="Arial" w:hAnsi="Arial" w:cs="Arial"/>
          <w:sz w:val="24"/>
          <w:szCs w:val="24"/>
        </w:rPr>
        <w:t xml:space="preserve">, then the </w:t>
      </w:r>
      <w:r w:rsidR="00D020FF">
        <w:rPr>
          <w:rFonts w:ascii="Arial" w:eastAsia="Arial" w:hAnsi="Arial" w:cs="Arial"/>
          <w:sz w:val="24"/>
          <w:szCs w:val="24"/>
        </w:rPr>
        <w:t xml:space="preserve">Buyer </w:t>
      </w:r>
      <w:r>
        <w:rPr>
          <w:rFonts w:ascii="Arial" w:eastAsia="Arial" w:hAnsi="Arial" w:cs="Arial"/>
          <w:sz w:val="24"/>
          <w:szCs w:val="24"/>
        </w:rPr>
        <w:t xml:space="preserve">shall be responsible for the payment of such Financial Penalties. In this case, the </w:t>
      </w:r>
      <w:r w:rsidR="00D020FF">
        <w:rPr>
          <w:rFonts w:ascii="Arial" w:eastAsia="Arial" w:hAnsi="Arial" w:cs="Arial"/>
          <w:sz w:val="24"/>
          <w:szCs w:val="24"/>
        </w:rPr>
        <w:t xml:space="preserve">Buyer </w:t>
      </w:r>
      <w:r>
        <w:rPr>
          <w:rFonts w:ascii="Arial" w:eastAsia="Arial" w:hAnsi="Arial" w:cs="Arial"/>
          <w:sz w:val="24"/>
          <w:szCs w:val="24"/>
        </w:rPr>
        <w:t xml:space="preserve">will conduct an internal audit and engage at its reasonable </w:t>
      </w:r>
      <w:proofErr w:type="gramStart"/>
      <w:r>
        <w:rPr>
          <w:rFonts w:ascii="Arial" w:eastAsia="Arial" w:hAnsi="Arial" w:cs="Arial"/>
          <w:sz w:val="24"/>
          <w:szCs w:val="24"/>
        </w:rPr>
        <w:t>cost</w:t>
      </w:r>
      <w:proofErr w:type="gramEnd"/>
      <w:r>
        <w:rPr>
          <w:rFonts w:ascii="Arial" w:eastAsia="Arial" w:hAnsi="Arial" w:cs="Arial"/>
          <w:sz w:val="24"/>
          <w:szCs w:val="24"/>
        </w:rPr>
        <w:t xml:space="preserve"> when necessary, an independent third party to conduct an audit of any such </w:t>
      </w:r>
      <w:r w:rsidR="00541D0A">
        <w:rPr>
          <w:rFonts w:ascii="Arial" w:eastAsia="Arial" w:hAnsi="Arial" w:cs="Arial"/>
          <w:sz w:val="24"/>
          <w:szCs w:val="24"/>
        </w:rPr>
        <w:t>Data Loss Event</w:t>
      </w:r>
      <w:r>
        <w:rPr>
          <w:rFonts w:ascii="Arial" w:eastAsia="Arial" w:hAnsi="Arial" w:cs="Arial"/>
          <w:sz w:val="24"/>
          <w:szCs w:val="24"/>
        </w:rPr>
        <w:t xml:space="preserve">. The Supplier shall provide to the </w:t>
      </w:r>
      <w:r w:rsidR="00CA618F">
        <w:rPr>
          <w:rFonts w:ascii="Arial" w:eastAsia="Arial" w:hAnsi="Arial" w:cs="Arial"/>
          <w:sz w:val="24"/>
          <w:szCs w:val="24"/>
        </w:rPr>
        <w:t xml:space="preserve">Buyer </w:t>
      </w:r>
      <w:r>
        <w:rPr>
          <w:rFonts w:ascii="Arial" w:eastAsia="Arial" w:hAnsi="Arial" w:cs="Arial"/>
          <w:sz w:val="24"/>
          <w:szCs w:val="24"/>
        </w:rPr>
        <w:t xml:space="preserve">and its </w:t>
      </w:r>
      <w:proofErr w:type="gramStart"/>
      <w:r>
        <w:rPr>
          <w:rFonts w:ascii="Arial" w:eastAsia="Arial" w:hAnsi="Arial" w:cs="Arial"/>
          <w:sz w:val="24"/>
          <w:szCs w:val="24"/>
        </w:rPr>
        <w:t>third party</w:t>
      </w:r>
      <w:proofErr w:type="gramEnd"/>
      <w:r>
        <w:rPr>
          <w:rFonts w:ascii="Arial" w:eastAsia="Arial" w:hAnsi="Arial" w:cs="Arial"/>
          <w:sz w:val="24"/>
          <w:szCs w:val="24"/>
        </w:rPr>
        <w:t xml:space="preserve"> investigators and auditors, on request and at the Supplier's reasonable cost, full cooperation and access to conduct a thorough audit of such </w:t>
      </w:r>
      <w:r w:rsidR="00541D0A">
        <w:rPr>
          <w:rFonts w:ascii="Arial" w:eastAsia="Arial" w:hAnsi="Arial" w:cs="Arial"/>
          <w:sz w:val="24"/>
          <w:szCs w:val="24"/>
        </w:rPr>
        <w:t>Data Loss Event</w:t>
      </w:r>
      <w:r>
        <w:rPr>
          <w:rFonts w:ascii="Arial" w:eastAsia="Arial" w:hAnsi="Arial" w:cs="Arial"/>
          <w:sz w:val="24"/>
          <w:szCs w:val="24"/>
        </w:rPr>
        <w:t xml:space="preserve">; </w:t>
      </w:r>
    </w:p>
    <w:p w14:paraId="54C64EAB" w14:textId="22680390" w:rsidR="00E24977" w:rsidRDefault="007D0521">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in the view of the Information Commissioner, the Supplier is responsible for the </w:t>
      </w:r>
      <w:r w:rsidR="00541D0A">
        <w:rPr>
          <w:rFonts w:ascii="Arial" w:eastAsia="Arial" w:hAnsi="Arial" w:cs="Arial"/>
          <w:sz w:val="24"/>
          <w:szCs w:val="24"/>
        </w:rPr>
        <w:t>Data Loss Event</w:t>
      </w:r>
      <w:r>
        <w:rPr>
          <w:rFonts w:ascii="Arial" w:eastAsia="Arial" w:hAnsi="Arial" w:cs="Arial"/>
          <w:sz w:val="24"/>
          <w:szCs w:val="24"/>
        </w:rPr>
        <w:t xml:space="preserve">, in that it is not a </w:t>
      </w:r>
      <w:r w:rsidR="00541D0A">
        <w:rPr>
          <w:rFonts w:ascii="Arial" w:eastAsia="Arial" w:hAnsi="Arial" w:cs="Arial"/>
          <w:sz w:val="24"/>
          <w:szCs w:val="24"/>
        </w:rPr>
        <w:t>Data Loss Event</w:t>
      </w:r>
      <w:r>
        <w:rPr>
          <w:rFonts w:ascii="Arial" w:eastAsia="Arial" w:hAnsi="Arial" w:cs="Arial"/>
          <w:sz w:val="24"/>
          <w:szCs w:val="24"/>
        </w:rPr>
        <w:t xml:space="preserve"> that the </w:t>
      </w:r>
      <w:r w:rsidR="00371AC0">
        <w:rPr>
          <w:rFonts w:ascii="Arial" w:eastAsia="Arial" w:hAnsi="Arial" w:cs="Arial"/>
          <w:sz w:val="24"/>
          <w:szCs w:val="24"/>
        </w:rPr>
        <w:t xml:space="preserve">Buyer </w:t>
      </w:r>
      <w:r>
        <w:rPr>
          <w:rFonts w:ascii="Arial" w:eastAsia="Arial" w:hAnsi="Arial" w:cs="Arial"/>
          <w:sz w:val="24"/>
          <w:szCs w:val="24"/>
        </w:rPr>
        <w:t xml:space="preserve">is responsible for, then the Supplier shall be responsible for the payment of these Financial Penalties. The Supplier will provide to the </w:t>
      </w:r>
      <w:r w:rsidR="00371AC0">
        <w:rPr>
          <w:rFonts w:ascii="Arial" w:eastAsia="Arial" w:hAnsi="Arial" w:cs="Arial"/>
          <w:sz w:val="24"/>
          <w:szCs w:val="24"/>
        </w:rPr>
        <w:t xml:space="preserve">Buyer </w:t>
      </w:r>
      <w:r>
        <w:rPr>
          <w:rFonts w:ascii="Arial" w:eastAsia="Arial" w:hAnsi="Arial" w:cs="Arial"/>
          <w:sz w:val="24"/>
          <w:szCs w:val="24"/>
        </w:rPr>
        <w:t xml:space="preserve">and its auditors, on request and at the Supplier’s sole cost, full </w:t>
      </w:r>
      <w:proofErr w:type="gramStart"/>
      <w:r>
        <w:rPr>
          <w:rFonts w:ascii="Arial" w:eastAsia="Arial" w:hAnsi="Arial" w:cs="Arial"/>
          <w:sz w:val="24"/>
          <w:szCs w:val="24"/>
        </w:rPr>
        <w:t>cooperation</w:t>
      </w:r>
      <w:proofErr w:type="gramEnd"/>
      <w:r>
        <w:rPr>
          <w:rFonts w:ascii="Arial" w:eastAsia="Arial" w:hAnsi="Arial" w:cs="Arial"/>
          <w:sz w:val="24"/>
          <w:szCs w:val="24"/>
        </w:rPr>
        <w:t xml:space="preserve"> and access to conduct a thorough audit of such </w:t>
      </w:r>
      <w:r w:rsidR="00541D0A">
        <w:rPr>
          <w:rFonts w:ascii="Arial" w:eastAsia="Arial" w:hAnsi="Arial" w:cs="Arial"/>
          <w:sz w:val="24"/>
          <w:szCs w:val="24"/>
        </w:rPr>
        <w:t>Data Loss Event</w:t>
      </w:r>
      <w:r>
        <w:rPr>
          <w:rFonts w:ascii="Arial" w:eastAsia="Arial" w:hAnsi="Arial" w:cs="Arial"/>
          <w:sz w:val="24"/>
          <w:szCs w:val="24"/>
        </w:rPr>
        <w:t>; or</w:t>
      </w:r>
    </w:p>
    <w:p w14:paraId="56C4C817" w14:textId="1A464352" w:rsidR="00E24977" w:rsidRDefault="007D0521">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no view as to responsibility is expressed by the Information Commissioner, then the </w:t>
      </w:r>
      <w:r w:rsidR="00371AC0">
        <w:rPr>
          <w:rFonts w:ascii="Arial" w:eastAsia="Arial" w:hAnsi="Arial" w:cs="Arial"/>
          <w:sz w:val="24"/>
          <w:szCs w:val="24"/>
        </w:rPr>
        <w:t xml:space="preserve">Buyer </w:t>
      </w:r>
      <w:r>
        <w:rPr>
          <w:rFonts w:ascii="Arial" w:eastAsia="Arial" w:hAnsi="Arial" w:cs="Arial"/>
          <w:sz w:val="24"/>
          <w:szCs w:val="24"/>
        </w:rPr>
        <w:t xml:space="preserve">and the Supplier shall work together to investigate the relevant </w:t>
      </w:r>
      <w:r w:rsidR="00541D0A">
        <w:rPr>
          <w:rFonts w:ascii="Arial" w:eastAsia="Arial" w:hAnsi="Arial" w:cs="Arial"/>
          <w:sz w:val="24"/>
          <w:szCs w:val="24"/>
        </w:rPr>
        <w:t>Data Loss Event</w:t>
      </w:r>
      <w:r>
        <w:rPr>
          <w:rFonts w:ascii="Arial" w:eastAsia="Arial" w:hAnsi="Arial" w:cs="Arial"/>
          <w:sz w:val="24"/>
          <w:szCs w:val="24"/>
        </w:rPr>
        <w:t xml:space="preserve"> and allocate responsibility for any Financial Penalties as outlined above, or by agreement to split any financial penalties equally if no responsibility for the </w:t>
      </w:r>
      <w:r w:rsidR="00541D0A">
        <w:rPr>
          <w:rFonts w:ascii="Arial" w:eastAsia="Arial" w:hAnsi="Arial" w:cs="Arial"/>
          <w:sz w:val="24"/>
          <w:szCs w:val="24"/>
        </w:rPr>
        <w:t>Data Loss Event</w:t>
      </w:r>
      <w:r>
        <w:rPr>
          <w:rFonts w:ascii="Arial" w:eastAsia="Arial" w:hAnsi="Arial" w:cs="Arial"/>
          <w:sz w:val="24"/>
          <w:szCs w:val="24"/>
        </w:rPr>
        <w:t xml:space="preserve"> can be apportioned. </w:t>
      </w:r>
      <w:proofErr w:type="gramStart"/>
      <w:r>
        <w:rPr>
          <w:rFonts w:ascii="Arial" w:eastAsia="Arial" w:hAnsi="Arial" w:cs="Arial"/>
          <w:sz w:val="24"/>
          <w:szCs w:val="24"/>
        </w:rPr>
        <w:t>In the event that</w:t>
      </w:r>
      <w:proofErr w:type="gramEnd"/>
      <w:r>
        <w:rPr>
          <w:rFonts w:ascii="Arial" w:eastAsia="Arial" w:hAnsi="Arial" w:cs="Arial"/>
          <w:sz w:val="24"/>
          <w:szCs w:val="24"/>
        </w:rPr>
        <w:t xml:space="preserve"> the Parties do not agree such apportionment then such Dispute shall be referred to the Dispute Resolution Procedure set out in Clause 34 of the Core Terms (Resolving disputes). </w:t>
      </w:r>
    </w:p>
    <w:p w14:paraId="563D0F9E" w14:textId="29DE3DE6" w:rsidR="00E24977" w:rsidRDefault="007D0521">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either the </w:t>
      </w:r>
      <w:r w:rsidR="00371AC0">
        <w:rPr>
          <w:rFonts w:ascii="Arial" w:eastAsia="Arial" w:hAnsi="Arial" w:cs="Arial"/>
          <w:sz w:val="24"/>
          <w:szCs w:val="24"/>
        </w:rPr>
        <w:t xml:space="preserve">Buyer </w:t>
      </w:r>
      <w:r>
        <w:rPr>
          <w:rFonts w:ascii="Arial" w:eastAsia="Arial" w:hAnsi="Arial" w:cs="Arial"/>
          <w:color w:val="000000"/>
          <w:sz w:val="24"/>
          <w:szCs w:val="24"/>
        </w:rPr>
        <w:t xml:space="preserve">or the Supplier is the defendant in a legal claim brought before a court of competent jurisdiction (“Court”) by a third party in respect of a </w:t>
      </w:r>
      <w:r w:rsidR="00541D0A">
        <w:rPr>
          <w:rFonts w:ascii="Arial" w:eastAsia="Arial" w:hAnsi="Arial" w:cs="Arial"/>
          <w:color w:val="000000"/>
          <w:sz w:val="24"/>
          <w:szCs w:val="24"/>
        </w:rPr>
        <w:t>Data Loss Event</w:t>
      </w:r>
      <w:r>
        <w:rPr>
          <w:rFonts w:ascii="Arial" w:eastAsia="Arial" w:hAnsi="Arial" w:cs="Arial"/>
          <w:color w:val="000000"/>
          <w:sz w:val="24"/>
          <w:szCs w:val="24"/>
        </w:rPr>
        <w:t xml:space="preserve">, then unless the Parties otherwise agree, the Party that is determined by the final decision of the court to be responsible for the </w:t>
      </w:r>
      <w:r w:rsidR="00541D0A">
        <w:rPr>
          <w:rFonts w:ascii="Arial" w:eastAsia="Arial" w:hAnsi="Arial" w:cs="Arial"/>
          <w:color w:val="000000"/>
          <w:sz w:val="24"/>
          <w:szCs w:val="24"/>
        </w:rPr>
        <w:t>Data Loss Event</w:t>
      </w:r>
      <w:r>
        <w:rPr>
          <w:rFonts w:ascii="Arial" w:eastAsia="Arial" w:hAnsi="Arial" w:cs="Arial"/>
          <w:color w:val="000000"/>
          <w:sz w:val="24"/>
          <w:szCs w:val="24"/>
        </w:rPr>
        <w:t xml:space="preserve"> shall be liable for the losses arising from such </w:t>
      </w:r>
      <w:r w:rsidR="00541D0A">
        <w:rPr>
          <w:rFonts w:ascii="Arial" w:eastAsia="Arial" w:hAnsi="Arial" w:cs="Arial"/>
          <w:color w:val="000000"/>
          <w:sz w:val="24"/>
          <w:szCs w:val="24"/>
        </w:rPr>
        <w:t>Data Loss Event</w:t>
      </w:r>
      <w:r>
        <w:rPr>
          <w:rFonts w:ascii="Arial" w:eastAsia="Arial" w:hAnsi="Arial" w:cs="Arial"/>
          <w:color w:val="000000"/>
          <w:sz w:val="24"/>
          <w:szCs w:val="24"/>
        </w:rPr>
        <w:t xml:space="preserve">. Where both Parties are liable, the liability will be apportioned between the Parties in accordance with the decision of the Court.  </w:t>
      </w:r>
    </w:p>
    <w:p w14:paraId="7F8D0480" w14:textId="661DD464" w:rsidR="00E24977" w:rsidRDefault="007D0521">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In respect of any losses, cost claims or expenses incurred by either Party </w:t>
      </w:r>
      <w:proofErr w:type="gramStart"/>
      <w:r>
        <w:rPr>
          <w:rFonts w:ascii="Arial" w:eastAsia="Arial" w:hAnsi="Arial" w:cs="Arial"/>
          <w:color w:val="000000"/>
          <w:sz w:val="24"/>
          <w:szCs w:val="24"/>
        </w:rPr>
        <w:t>as a result of</w:t>
      </w:r>
      <w:proofErr w:type="gramEnd"/>
      <w:r>
        <w:rPr>
          <w:rFonts w:ascii="Arial" w:eastAsia="Arial" w:hAnsi="Arial" w:cs="Arial"/>
          <w:color w:val="000000"/>
          <w:sz w:val="24"/>
          <w:szCs w:val="24"/>
        </w:rPr>
        <w:t xml:space="preserve"> a </w:t>
      </w:r>
      <w:r w:rsidR="00541D0A">
        <w:rPr>
          <w:rFonts w:ascii="Arial" w:eastAsia="Arial" w:hAnsi="Arial" w:cs="Arial"/>
          <w:color w:val="000000"/>
          <w:sz w:val="24"/>
          <w:szCs w:val="24"/>
        </w:rPr>
        <w:t>Data Loss Event</w:t>
      </w:r>
      <w:r>
        <w:rPr>
          <w:rFonts w:ascii="Arial" w:eastAsia="Arial" w:hAnsi="Arial" w:cs="Arial"/>
          <w:color w:val="000000"/>
          <w:sz w:val="24"/>
          <w:szCs w:val="24"/>
        </w:rPr>
        <w:t xml:space="preserve"> (the “Claim Losses”):</w:t>
      </w:r>
    </w:p>
    <w:p w14:paraId="5FF2961D" w14:textId="10457EB3" w:rsidR="00E24977" w:rsidRDefault="007D0521">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the </w:t>
      </w:r>
      <w:r w:rsidR="00D020FF">
        <w:rPr>
          <w:rFonts w:ascii="Arial" w:eastAsia="Arial" w:hAnsi="Arial" w:cs="Arial"/>
          <w:sz w:val="24"/>
          <w:szCs w:val="24"/>
        </w:rPr>
        <w:t xml:space="preserve">Buyer </w:t>
      </w:r>
      <w:r>
        <w:rPr>
          <w:rFonts w:ascii="Arial" w:eastAsia="Arial" w:hAnsi="Arial" w:cs="Arial"/>
          <w:sz w:val="24"/>
          <w:szCs w:val="24"/>
        </w:rPr>
        <w:t xml:space="preserve">is responsible for the relevant </w:t>
      </w:r>
      <w:r w:rsidR="00541D0A">
        <w:rPr>
          <w:rFonts w:ascii="Arial" w:eastAsia="Arial" w:hAnsi="Arial" w:cs="Arial"/>
          <w:sz w:val="24"/>
          <w:szCs w:val="24"/>
        </w:rPr>
        <w:t>Data Loss Event</w:t>
      </w:r>
      <w:r>
        <w:rPr>
          <w:rFonts w:ascii="Arial" w:eastAsia="Arial" w:hAnsi="Arial" w:cs="Arial"/>
          <w:sz w:val="24"/>
          <w:szCs w:val="24"/>
        </w:rPr>
        <w:t xml:space="preserve">, then the </w:t>
      </w:r>
      <w:r w:rsidR="00D020FF">
        <w:rPr>
          <w:rFonts w:ascii="Arial" w:eastAsia="Arial" w:hAnsi="Arial" w:cs="Arial"/>
          <w:sz w:val="24"/>
          <w:szCs w:val="24"/>
        </w:rPr>
        <w:t xml:space="preserve">Buyer </w:t>
      </w:r>
      <w:r>
        <w:rPr>
          <w:rFonts w:ascii="Arial" w:eastAsia="Arial" w:hAnsi="Arial" w:cs="Arial"/>
          <w:sz w:val="24"/>
          <w:szCs w:val="24"/>
        </w:rPr>
        <w:t xml:space="preserve">shall be responsible for the Claim </w:t>
      </w:r>
      <w:proofErr w:type="gramStart"/>
      <w:r>
        <w:rPr>
          <w:rFonts w:ascii="Arial" w:eastAsia="Arial" w:hAnsi="Arial" w:cs="Arial"/>
          <w:sz w:val="24"/>
          <w:szCs w:val="24"/>
        </w:rPr>
        <w:t>Losses;</w:t>
      </w:r>
      <w:proofErr w:type="gramEnd"/>
    </w:p>
    <w:p w14:paraId="7875BADC" w14:textId="58A7258C" w:rsidR="00E24977" w:rsidRDefault="007D0521">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the Supplier is responsible for the relevant </w:t>
      </w:r>
      <w:r w:rsidR="00541D0A">
        <w:rPr>
          <w:rFonts w:ascii="Arial" w:eastAsia="Arial" w:hAnsi="Arial" w:cs="Arial"/>
          <w:sz w:val="24"/>
          <w:szCs w:val="24"/>
        </w:rPr>
        <w:t>Data Loss Event</w:t>
      </w:r>
      <w:r>
        <w:rPr>
          <w:rFonts w:ascii="Arial" w:eastAsia="Arial" w:hAnsi="Arial" w:cs="Arial"/>
          <w:sz w:val="24"/>
          <w:szCs w:val="24"/>
        </w:rPr>
        <w:t>, then the Supplier shall be responsible for the Claim Losses: and</w:t>
      </w:r>
    </w:p>
    <w:p w14:paraId="578E9271" w14:textId="6BCACFFC" w:rsidR="00E24977" w:rsidRDefault="007D0521">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if responsibility for the relevant </w:t>
      </w:r>
      <w:r w:rsidR="00541D0A">
        <w:rPr>
          <w:rFonts w:ascii="Arial" w:eastAsia="Arial" w:hAnsi="Arial" w:cs="Arial"/>
          <w:sz w:val="24"/>
          <w:szCs w:val="24"/>
        </w:rPr>
        <w:t>Data Loss Event</w:t>
      </w:r>
      <w:r>
        <w:rPr>
          <w:rFonts w:ascii="Arial" w:eastAsia="Arial" w:hAnsi="Arial" w:cs="Arial"/>
          <w:sz w:val="24"/>
          <w:szCs w:val="24"/>
        </w:rPr>
        <w:t xml:space="preserve"> is unclear, then the </w:t>
      </w:r>
      <w:r w:rsidR="00D020FF">
        <w:rPr>
          <w:rFonts w:ascii="Arial" w:eastAsia="Arial" w:hAnsi="Arial" w:cs="Arial"/>
          <w:sz w:val="24"/>
          <w:szCs w:val="24"/>
        </w:rPr>
        <w:t xml:space="preserve">Buyer </w:t>
      </w:r>
      <w:r>
        <w:rPr>
          <w:rFonts w:ascii="Arial" w:eastAsia="Arial" w:hAnsi="Arial" w:cs="Arial"/>
          <w:sz w:val="24"/>
          <w:szCs w:val="24"/>
        </w:rPr>
        <w:t xml:space="preserve">and the Supplier shall be responsible for the Claim Losses equally. </w:t>
      </w:r>
    </w:p>
    <w:p w14:paraId="1394D118" w14:textId="77777777" w:rsidR="00E24977" w:rsidRDefault="00E24977">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4F26499A" w14:textId="5EF3923F" w:rsidR="00E24977" w:rsidRDefault="007D0521">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Nothing in either clause 7.2 or clause 7.3 shall preclude the </w:t>
      </w:r>
      <w:r w:rsidR="00CA618F">
        <w:rPr>
          <w:rFonts w:ascii="Arial" w:eastAsia="Arial" w:hAnsi="Arial" w:cs="Arial"/>
          <w:sz w:val="24"/>
          <w:szCs w:val="24"/>
        </w:rPr>
        <w:t xml:space="preserve">Buyer </w:t>
      </w:r>
      <w:r>
        <w:rPr>
          <w:rFonts w:ascii="Arial" w:eastAsia="Arial" w:hAnsi="Arial" w:cs="Arial"/>
          <w:color w:val="000000"/>
          <w:sz w:val="24"/>
          <w:szCs w:val="24"/>
        </w:rPr>
        <w:t xml:space="preserve">and the Supplier reaching any other agreement, including by way of compromise with a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complainant or claimant, as to the apportionment of financial responsibility for any Claim Losses as a result of a </w:t>
      </w:r>
      <w:r w:rsidR="00541D0A">
        <w:rPr>
          <w:rFonts w:ascii="Arial" w:eastAsia="Arial" w:hAnsi="Arial" w:cs="Arial"/>
          <w:color w:val="000000"/>
          <w:sz w:val="24"/>
          <w:szCs w:val="24"/>
        </w:rPr>
        <w:t>Data Loss Event</w:t>
      </w:r>
      <w:r>
        <w:rPr>
          <w:rFonts w:ascii="Arial" w:eastAsia="Arial" w:hAnsi="Arial" w:cs="Arial"/>
          <w:color w:val="000000"/>
          <w:sz w:val="24"/>
          <w:szCs w:val="24"/>
        </w:rPr>
        <w:t xml:space="preserve">, having regard to all the circumstances of the </w:t>
      </w:r>
      <w:r w:rsidR="00541D0A">
        <w:rPr>
          <w:rFonts w:ascii="Arial" w:eastAsia="Arial" w:hAnsi="Arial" w:cs="Arial"/>
          <w:color w:val="000000"/>
          <w:sz w:val="24"/>
          <w:szCs w:val="24"/>
        </w:rPr>
        <w:t>Data Loss Event</w:t>
      </w:r>
      <w:r>
        <w:rPr>
          <w:rFonts w:ascii="Arial" w:eastAsia="Arial" w:hAnsi="Arial" w:cs="Arial"/>
          <w:color w:val="000000"/>
          <w:sz w:val="24"/>
          <w:szCs w:val="24"/>
        </w:rPr>
        <w:t xml:space="preserve"> and the legal and financial obligations of the </w:t>
      </w:r>
      <w:r w:rsidR="00CA618F">
        <w:rPr>
          <w:rFonts w:ascii="Arial" w:eastAsia="Arial" w:hAnsi="Arial" w:cs="Arial"/>
          <w:sz w:val="24"/>
          <w:szCs w:val="24"/>
        </w:rPr>
        <w:t>Buyer</w:t>
      </w:r>
      <w:r>
        <w:rPr>
          <w:rFonts w:ascii="Arial" w:eastAsia="Arial" w:hAnsi="Arial" w:cs="Arial"/>
          <w:color w:val="000000"/>
          <w:sz w:val="24"/>
          <w:szCs w:val="24"/>
        </w:rPr>
        <w:t>.</w:t>
      </w:r>
    </w:p>
    <w:p w14:paraId="0AE28884" w14:textId="77777777" w:rsidR="00E24977" w:rsidRDefault="007D0521">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Termination</w:t>
      </w:r>
    </w:p>
    <w:p w14:paraId="2F9BF530" w14:textId="131C4904" w:rsidR="00E24977" w:rsidRDefault="007D0521">
      <w:pPr>
        <w:keepNext/>
        <w:ind w:left="720"/>
        <w:rPr>
          <w:rFonts w:ascii="Arial" w:eastAsia="Arial" w:hAnsi="Arial" w:cs="Arial"/>
          <w:sz w:val="24"/>
          <w:szCs w:val="24"/>
        </w:rPr>
      </w:pPr>
      <w:r>
        <w:rPr>
          <w:rFonts w:ascii="Arial" w:eastAsia="Arial" w:hAnsi="Arial" w:cs="Arial"/>
          <w:sz w:val="24"/>
          <w:szCs w:val="24"/>
        </w:rPr>
        <w:t xml:space="preserve">If the Supplier is in material Default under any of its obligations under this Annex </w:t>
      </w:r>
      <w:r w:rsidR="00381AF7">
        <w:rPr>
          <w:rFonts w:ascii="Arial" w:eastAsia="Arial" w:hAnsi="Arial" w:cs="Arial"/>
          <w:sz w:val="24"/>
          <w:szCs w:val="24"/>
        </w:rPr>
        <w:t>3</w:t>
      </w:r>
      <w:r>
        <w:rPr>
          <w:rFonts w:ascii="Arial" w:eastAsia="Arial" w:hAnsi="Arial" w:cs="Arial"/>
          <w:sz w:val="24"/>
          <w:szCs w:val="24"/>
        </w:rPr>
        <w:t xml:space="preserve"> (</w:t>
      </w:r>
      <w:r>
        <w:rPr>
          <w:rFonts w:ascii="Arial" w:eastAsia="Arial" w:hAnsi="Arial" w:cs="Arial"/>
          <w:i/>
          <w:sz w:val="24"/>
          <w:szCs w:val="24"/>
        </w:rPr>
        <w:t>Joint Controller Agreement</w:t>
      </w:r>
      <w:r>
        <w:rPr>
          <w:rFonts w:ascii="Arial" w:eastAsia="Arial" w:hAnsi="Arial" w:cs="Arial"/>
          <w:sz w:val="24"/>
          <w:szCs w:val="24"/>
        </w:rPr>
        <w:t xml:space="preserve">), the </w:t>
      </w:r>
      <w:r w:rsidR="00CA618F">
        <w:rPr>
          <w:rFonts w:ascii="Arial" w:eastAsia="Arial" w:hAnsi="Arial" w:cs="Arial"/>
          <w:sz w:val="24"/>
          <w:szCs w:val="24"/>
        </w:rPr>
        <w:t xml:space="preserve">Buyer </w:t>
      </w:r>
      <w:r>
        <w:rPr>
          <w:rFonts w:ascii="Arial" w:eastAsia="Arial" w:hAnsi="Arial" w:cs="Arial"/>
          <w:sz w:val="24"/>
          <w:szCs w:val="24"/>
        </w:rPr>
        <w:t>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14:paraId="0D1A05FC" w14:textId="77777777" w:rsidR="00E24977" w:rsidRDefault="007D0521">
      <w:pPr>
        <w:numPr>
          <w:ilvl w:val="2"/>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Sub-Processing</w:t>
      </w:r>
    </w:p>
    <w:p w14:paraId="3A645C54" w14:textId="77777777" w:rsidR="00E24977" w:rsidRDefault="007D0521">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14:paraId="3736DCCE" w14:textId="3F29DB85" w:rsidR="00E24977" w:rsidRDefault="007D0521">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carry out adequate due diligence on such third party to ensure that it </w:t>
      </w:r>
      <w:proofErr w:type="gramStart"/>
      <w:r>
        <w:rPr>
          <w:rFonts w:ascii="Arial" w:eastAsia="Arial" w:hAnsi="Arial" w:cs="Arial"/>
          <w:sz w:val="24"/>
          <w:szCs w:val="24"/>
        </w:rPr>
        <w:t>is capable of providing</w:t>
      </w:r>
      <w:proofErr w:type="gramEnd"/>
      <w:r>
        <w:rPr>
          <w:rFonts w:ascii="Arial" w:eastAsia="Arial" w:hAnsi="Arial" w:cs="Arial"/>
          <w:sz w:val="24"/>
          <w:szCs w:val="24"/>
        </w:rPr>
        <w:t xml:space="preserve"> the level of protection for the Personal Data as is required by the Contract, </w:t>
      </w:r>
      <w:r w:rsidR="00CA618F">
        <w:rPr>
          <w:rFonts w:ascii="Arial" w:eastAsia="Arial" w:hAnsi="Arial" w:cs="Arial"/>
          <w:sz w:val="24"/>
          <w:szCs w:val="24"/>
        </w:rPr>
        <w:t>and provide</w:t>
      </w:r>
      <w:r>
        <w:rPr>
          <w:rFonts w:ascii="Arial" w:eastAsia="Arial" w:hAnsi="Arial" w:cs="Arial"/>
          <w:sz w:val="24"/>
          <w:szCs w:val="24"/>
        </w:rPr>
        <w:t xml:space="preserve"> evidence of such due diligence to the other Party where reasonably requested; and</w:t>
      </w:r>
    </w:p>
    <w:p w14:paraId="4EC19FF4" w14:textId="77777777" w:rsidR="00E24977" w:rsidRDefault="007D0521">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 suitable agreement is in place with the third party as required under applicable Data Protection Legislation.</w:t>
      </w:r>
    </w:p>
    <w:p w14:paraId="75223AAA" w14:textId="77777777" w:rsidR="00E24977" w:rsidRDefault="00E24977" w:rsidP="001D7A7A">
      <w:pPr>
        <w:pBdr>
          <w:top w:val="nil"/>
          <w:left w:val="nil"/>
          <w:bottom w:val="nil"/>
          <w:right w:val="nil"/>
          <w:between w:val="nil"/>
        </w:pBdr>
        <w:spacing w:before="280" w:after="120" w:line="240" w:lineRule="auto"/>
        <w:jc w:val="both"/>
        <w:rPr>
          <w:rFonts w:ascii="Arial" w:eastAsia="Arial" w:hAnsi="Arial" w:cs="Arial"/>
          <w:sz w:val="24"/>
          <w:szCs w:val="24"/>
        </w:rPr>
      </w:pPr>
    </w:p>
    <w:p w14:paraId="3D318298" w14:textId="77777777" w:rsidR="00E24977" w:rsidRDefault="007D0521">
      <w:pPr>
        <w:numPr>
          <w:ilvl w:val="2"/>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Data Retention</w:t>
      </w:r>
    </w:p>
    <w:p w14:paraId="2F6BDE5B" w14:textId="77777777" w:rsidR="00E24977" w:rsidRDefault="007D0521">
      <w:pPr>
        <w:pBdr>
          <w:top w:val="nil"/>
          <w:left w:val="nil"/>
          <w:bottom w:val="nil"/>
          <w:right w:val="nil"/>
          <w:between w:val="nil"/>
        </w:pBdr>
        <w:tabs>
          <w:tab w:val="left" w:pos="-179"/>
        </w:tabs>
        <w:spacing w:after="120" w:line="240" w:lineRule="auto"/>
        <w:ind w:left="720"/>
        <w:jc w:val="both"/>
        <w:rPr>
          <w:rFonts w:ascii="Arial" w:eastAsia="Arial" w:hAnsi="Arial" w:cs="Arial"/>
          <w:b/>
          <w:color w:val="000000"/>
          <w:sz w:val="24"/>
          <w:szCs w:val="24"/>
        </w:rPr>
      </w:pPr>
      <w:r>
        <w:rPr>
          <w:rFonts w:ascii="Arial" w:eastAsia="Arial" w:hAnsi="Arial" w:cs="Arial"/>
          <w:color w:val="000000"/>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p>
    <w:p w14:paraId="583E1A6E" w14:textId="77777777" w:rsidR="00E24977" w:rsidRDefault="00E24977">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14:paraId="6188D1D7" w14:textId="77777777" w:rsidR="00E24977" w:rsidRDefault="00E24977">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2" w:name="_heading=h.44sinio" w:colFirst="0" w:colLast="0"/>
      <w:bookmarkEnd w:id="2"/>
    </w:p>
    <w:sectPr w:rsidR="00E24977">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644A5" w14:textId="77777777" w:rsidR="000951A6" w:rsidRDefault="000951A6">
      <w:pPr>
        <w:spacing w:after="0" w:line="240" w:lineRule="auto"/>
      </w:pPr>
      <w:r>
        <w:separator/>
      </w:r>
    </w:p>
  </w:endnote>
  <w:endnote w:type="continuationSeparator" w:id="0">
    <w:p w14:paraId="58FCCF6F" w14:textId="77777777" w:rsidR="000951A6" w:rsidRDefault="000951A6">
      <w:pPr>
        <w:spacing w:after="0" w:line="240" w:lineRule="auto"/>
      </w:pPr>
      <w:r>
        <w:continuationSeparator/>
      </w:r>
    </w:p>
  </w:endnote>
  <w:endnote w:type="continuationNotice" w:id="1">
    <w:p w14:paraId="4C76ADEB" w14:textId="77777777" w:rsidR="000951A6" w:rsidRDefault="000951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MT">
    <w:altName w:val="MS Gothic"/>
    <w:panose1 w:val="00000000000000000000"/>
    <w:charset w:val="80"/>
    <w:family w:val="auto"/>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4E1B5" w14:textId="50C8A666" w:rsidR="00057CEB" w:rsidRDefault="00053B0B">
    <w:pPr>
      <w:pStyle w:val="Footer"/>
    </w:pPr>
    <w:r>
      <w:rPr>
        <w:noProof/>
      </w:rPr>
      <mc:AlternateContent>
        <mc:Choice Requires="wps">
          <w:drawing>
            <wp:anchor distT="0" distB="0" distL="0" distR="0" simplePos="0" relativeHeight="251658242" behindDoc="0" locked="0" layoutInCell="1" allowOverlap="1" wp14:anchorId="3CA48A08" wp14:editId="0A7BBFCF">
              <wp:simplePos x="635" y="635"/>
              <wp:positionH relativeFrom="page">
                <wp:align>center</wp:align>
              </wp:positionH>
              <wp:positionV relativeFrom="page">
                <wp:align>bottom</wp:align>
              </wp:positionV>
              <wp:extent cx="443865" cy="443865"/>
              <wp:effectExtent l="0" t="0" r="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FFBA90D" w14:textId="4491050E" w:rsidR="00053B0B" w:rsidRPr="00053B0B" w:rsidRDefault="00053B0B" w:rsidP="00053B0B">
                          <w:pPr>
                            <w:spacing w:after="0"/>
                            <w:rPr>
                              <w:noProof/>
                              <w:color w:val="000000"/>
                              <w:sz w:val="20"/>
                              <w:szCs w:val="20"/>
                            </w:rPr>
                          </w:pPr>
                          <w:r w:rsidRPr="00053B0B">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CA48A08" id="_x0000_t202" coordsize="21600,21600" o:spt="202" path="m,l,21600r21600,l21600,xe">
              <v:stroke joinstyle="miter"/>
              <v:path gradientshapeok="t" o:connecttype="rect"/>
            </v:shapetype>
            <v:shape id="Text Box 2" o:spid="_x0000_s1026" type="#_x0000_t202" alt="OFFICIAL" style="position:absolute;margin-left:0;margin-top:0;width:34.95pt;height:34.9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0FFBA90D" w14:textId="4491050E" w:rsidR="00053B0B" w:rsidRPr="00053B0B" w:rsidRDefault="00053B0B" w:rsidP="00053B0B">
                    <w:pPr>
                      <w:spacing w:after="0"/>
                      <w:rPr>
                        <w:noProof/>
                        <w:color w:val="000000"/>
                        <w:sz w:val="20"/>
                        <w:szCs w:val="20"/>
                      </w:rPr>
                    </w:pPr>
                    <w:r w:rsidRPr="00053B0B">
                      <w:rPr>
                        <w:noProof/>
                        <w:color w:val="000000"/>
                        <w:sz w:val="20"/>
                        <w:szCs w:val="20"/>
                      </w:rPr>
                      <w:t>OFFICIAL</w:t>
                    </w:r>
                  </w:p>
                </w:txbxContent>
              </v:textbox>
              <w10:wrap anchorx="page" anchory="page"/>
            </v:shape>
          </w:pict>
        </mc:Fallback>
      </mc:AlternateContent>
    </w:r>
  </w:p>
  <w:p w14:paraId="590E591B" w14:textId="7709831F" w:rsidR="00E76425" w:rsidRDefault="007F68E5">
    <w:pPr>
      <w:pStyle w:val="Footer"/>
    </w:pPr>
    <w:r>
      <w:t>76698071.1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0426" w14:textId="26DD857C" w:rsidR="7AFDC178" w:rsidRDefault="7AFDC178" w:rsidP="7AFDC178">
    <w:pPr>
      <w:pStyle w:val="Footer"/>
      <w:jc w:val="center"/>
    </w:pPr>
    <w:r>
      <w:fldChar w:fldCharType="begin"/>
    </w:r>
    <w:r>
      <w:instrText>PAGE</w:instrText>
    </w:r>
    <w:r>
      <w:fldChar w:fldCharType="separate"/>
    </w:r>
    <w:r w:rsidR="007D20E2">
      <w:rPr>
        <w:noProof/>
      </w:rPr>
      <w:t>1</w:t>
    </w:r>
    <w:r>
      <w:fldChar w:fldCharType="end"/>
    </w:r>
  </w:p>
  <w:p w14:paraId="5FA216B0" w14:textId="1694B187" w:rsidR="00E24977" w:rsidRDefault="00053B0B">
    <w:pPr>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0" distR="0" simplePos="0" relativeHeight="251658243" behindDoc="0" locked="0" layoutInCell="1" allowOverlap="1" wp14:anchorId="1E9AFC14" wp14:editId="5C70E70E">
              <wp:simplePos x="635" y="635"/>
              <wp:positionH relativeFrom="page">
                <wp:align>center</wp:align>
              </wp:positionH>
              <wp:positionV relativeFrom="page">
                <wp:align>bottom</wp:align>
              </wp:positionV>
              <wp:extent cx="447675" cy="342900"/>
              <wp:effectExtent l="0" t="0" r="9525"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7675" cy="342900"/>
                      </a:xfrm>
                      <a:prstGeom prst="rect">
                        <a:avLst/>
                      </a:prstGeom>
                      <a:noFill/>
                      <a:ln>
                        <a:noFill/>
                      </a:ln>
                    </wps:spPr>
                    <wps:txbx>
                      <w:txbxContent>
                        <w:p w14:paraId="137304BD" w14:textId="77777777" w:rsidR="003422CB" w:rsidRPr="00053B0B" w:rsidRDefault="007D20E2" w:rsidP="00053B0B">
                          <w:pPr>
                            <w:spacing w:after="0"/>
                            <w:rPr>
                              <w:noProof/>
                              <w:color w:val="000000"/>
                              <w:sz w:val="20"/>
                              <w:szCs w:val="20"/>
                            </w:rPr>
                          </w:pPr>
                          <w:r w:rsidRPr="00053B0B">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E9AFC14" id="_x0000_t202" coordsize="21600,21600" o:spt="202" path="m,l,21600r21600,l21600,xe">
              <v:stroke joinstyle="miter"/>
              <v:path gradientshapeok="t" o:connecttype="rect"/>
            </v:shapetype>
            <v:shape id="Text Box 3" o:spid="_x0000_s1027" type="#_x0000_t202" alt="OFFICIAL" style="position:absolute;margin-left:0;margin-top:0;width:35.25pt;height:27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" filled="f" stroked="f">
              <v:textbox style="mso-fit-shape-to-text:t" inset="0,0,0,15pt">
                <w:txbxContent>
                  <w:p w14:paraId="137304BD" w14:textId="77777777" w:rsidR="003422CB" w:rsidRPr="00053B0B" w:rsidRDefault="007D20E2" w:rsidP="00053B0B">
                    <w:pPr>
                      <w:spacing w:after="0"/>
                      <w:rPr>
                        <w:noProof/>
                        <w:color w:val="000000"/>
                        <w:sz w:val="20"/>
                        <w:szCs w:val="20"/>
                      </w:rPr>
                    </w:pPr>
                    <w:r w:rsidRPr="00053B0B">
                      <w:rPr>
                        <w:noProof/>
                        <w:color w:val="000000"/>
                        <w:sz w:val="20"/>
                        <w:szCs w:val="20"/>
                      </w:rPr>
                      <w:t>OFFICIAL</w:t>
                    </w:r>
                  </w:p>
                </w:txbxContent>
              </v:textbox>
              <w10:wrap anchorx="page" anchory="page"/>
            </v:shape>
          </w:pict>
        </mc:Fallback>
      </mc:AlternateContent>
    </w:r>
    <w:r w:rsidR="007D0521">
      <w:rPr>
        <w:rFonts w:ascii="Arial" w:eastAsia="Arial" w:hAnsi="Arial" w:cs="Arial"/>
        <w:sz w:val="20"/>
        <w:szCs w:val="20"/>
      </w:rPr>
      <w:tab/>
    </w:r>
    <w:r w:rsidR="7AFDC178">
      <w:rPr>
        <w:rFonts w:ascii="Arial" w:eastAsia="Arial" w:hAnsi="Arial" w:cs="Arial"/>
        <w:sz w:val="20"/>
        <w:szCs w:val="20"/>
      </w:rPr>
      <w:t xml:space="preserve">                                           </w:t>
    </w:r>
  </w:p>
  <w:p w14:paraId="684D3993" w14:textId="39D6836C" w:rsidR="00E24977" w:rsidRDefault="7AFDC178" w:rsidP="7AFDC178">
    <w:pPr>
      <w:pBdr>
        <w:top w:val="nil"/>
        <w:left w:val="nil"/>
        <w:bottom w:val="nil"/>
        <w:right w:val="nil"/>
        <w:between w:val="nil"/>
      </w:pBdr>
      <w:tabs>
        <w:tab w:val="right" w:pos="3828"/>
        <w:tab w:val="center" w:pos="4513"/>
      </w:tabs>
      <w:spacing w:after="0" w:line="240" w:lineRule="auto"/>
      <w:rPr>
        <w:rFonts w:ascii="Arial" w:eastAsia="Arial" w:hAnsi="Arial" w:cs="Arial"/>
        <w:noProof/>
        <w:color w:val="000000"/>
        <w:sz w:val="20"/>
        <w:szCs w:val="20"/>
      </w:rPr>
    </w:pPr>
    <w:r w:rsidRPr="7AFDC178">
      <w:rPr>
        <w:rFonts w:ascii="Arial" w:eastAsia="Arial" w:hAnsi="Arial" w:cs="Arial"/>
        <w:color w:val="000000" w:themeColor="text1"/>
        <w:sz w:val="20"/>
        <w:szCs w:val="20"/>
      </w:rPr>
      <w:t>Project Version: v1.0</w:t>
    </w:r>
    <w:r w:rsidR="007D0521">
      <w:tab/>
    </w:r>
    <w:r w:rsidR="007D0521">
      <w:tab/>
    </w:r>
    <w:r w:rsidR="007D0521">
      <w:tab/>
    </w:r>
    <w:r w:rsidRPr="7AFDC178">
      <w:rPr>
        <w:rFonts w:ascii="Arial" w:eastAsia="Arial" w:hAnsi="Arial" w:cs="Arial"/>
        <w:color w:val="000000" w:themeColor="text1"/>
        <w:sz w:val="20"/>
        <w:szCs w:val="20"/>
      </w:rPr>
      <w:t xml:space="preserve"> </w:t>
    </w:r>
  </w:p>
  <w:p w14:paraId="6083E3E4" w14:textId="54F78F5A" w:rsidR="00057CEB" w:rsidRDefault="007D0521">
    <w:pPr>
      <w:spacing w:after="0"/>
    </w:pP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p w14:paraId="75A69BDC" w14:textId="3973A63D" w:rsidR="00E24977" w:rsidRDefault="00E24977">
    <w:pPr>
      <w:spacing w:after="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D6BE1" w14:textId="530F947E" w:rsidR="00E24977" w:rsidRDefault="00053B0B">
    <w:pPr>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0" distR="0" simplePos="0" relativeHeight="251658241" behindDoc="0" locked="0" layoutInCell="1" allowOverlap="1" wp14:anchorId="17C08409" wp14:editId="0190D0FC">
              <wp:simplePos x="635" y="635"/>
              <wp:positionH relativeFrom="page">
                <wp:align>center</wp:align>
              </wp:positionH>
              <wp:positionV relativeFrom="page">
                <wp:align>bottom</wp:align>
              </wp:positionV>
              <wp:extent cx="443865" cy="443865"/>
              <wp:effectExtent l="0" t="0" r="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D9FDDA0" w14:textId="79064BA4" w:rsidR="00053B0B" w:rsidRPr="00053B0B" w:rsidRDefault="00053B0B" w:rsidP="00053B0B">
                          <w:pPr>
                            <w:spacing w:after="0"/>
                            <w:rPr>
                              <w:noProof/>
                              <w:color w:val="000000"/>
                              <w:sz w:val="20"/>
                              <w:szCs w:val="20"/>
                            </w:rPr>
                          </w:pPr>
                          <w:r w:rsidRPr="00053B0B">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7C08409" id="_x0000_t202" coordsize="21600,21600" o:spt="202" path="m,l,21600r21600,l21600,xe">
              <v:stroke joinstyle="miter"/>
              <v:path gradientshapeok="t" o:connecttype="rect"/>
            </v:shapetype>
            <v:shape id="Text Box 1" o:spid="_x0000_s1028" type="#_x0000_t202" alt="OFFICIAL" style="position:absolute;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7D9FDDA0" w14:textId="79064BA4" w:rsidR="00053B0B" w:rsidRPr="00053B0B" w:rsidRDefault="00053B0B" w:rsidP="00053B0B">
                    <w:pPr>
                      <w:spacing w:after="0"/>
                      <w:rPr>
                        <w:noProof/>
                        <w:color w:val="000000"/>
                        <w:sz w:val="20"/>
                        <w:szCs w:val="20"/>
                      </w:rPr>
                    </w:pPr>
                    <w:r w:rsidRPr="00053B0B">
                      <w:rPr>
                        <w:noProof/>
                        <w:color w:val="000000"/>
                        <w:sz w:val="20"/>
                        <w:szCs w:val="20"/>
                      </w:rPr>
                      <w:t>OFFICIAL</w:t>
                    </w:r>
                  </w:p>
                </w:txbxContent>
              </v:textbox>
              <w10:wrap anchorx="page" anchory="page"/>
            </v:shape>
          </w:pict>
        </mc:Fallback>
      </mc:AlternateContent>
    </w:r>
    <w:r w:rsidR="007D0521">
      <w:rPr>
        <w:rFonts w:ascii="Arial" w:eastAsia="Arial" w:hAnsi="Arial" w:cs="Arial"/>
        <w:sz w:val="20"/>
        <w:szCs w:val="20"/>
      </w:rPr>
      <w:t>Framework Ref: RM</w:t>
    </w:r>
    <w:r w:rsidR="007D0521">
      <w:rPr>
        <w:rFonts w:ascii="Arial" w:eastAsia="Arial" w:hAnsi="Arial" w:cs="Arial"/>
        <w:sz w:val="20"/>
        <w:szCs w:val="20"/>
      </w:rPr>
      <w:tab/>
      <w:t xml:space="preserve">                                           </w:t>
    </w:r>
  </w:p>
  <w:p w14:paraId="34507EAA" w14:textId="167D3541" w:rsidR="00E24977" w:rsidRDefault="007D052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E76425">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14:paraId="157E091C" w14:textId="77777777" w:rsidR="00057CEB" w:rsidRDefault="007D0521">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p w14:paraId="0F181721" w14:textId="4D6F063E" w:rsidR="00E24977" w:rsidRDefault="007F68E5">
    <w:pPr>
      <w:spacing w:after="0"/>
    </w:pPr>
    <w:r>
      <w:t>76698071.1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5EFFC" w14:textId="77777777" w:rsidR="000951A6" w:rsidRDefault="000951A6">
      <w:pPr>
        <w:spacing w:after="0" w:line="240" w:lineRule="auto"/>
      </w:pPr>
      <w:r>
        <w:separator/>
      </w:r>
    </w:p>
  </w:footnote>
  <w:footnote w:type="continuationSeparator" w:id="0">
    <w:p w14:paraId="1A19BE1F" w14:textId="77777777" w:rsidR="000951A6" w:rsidRDefault="000951A6">
      <w:pPr>
        <w:spacing w:after="0" w:line="240" w:lineRule="auto"/>
      </w:pPr>
      <w:r>
        <w:continuationSeparator/>
      </w:r>
    </w:p>
  </w:footnote>
  <w:footnote w:type="continuationNotice" w:id="1">
    <w:p w14:paraId="48130707" w14:textId="77777777" w:rsidR="000951A6" w:rsidRDefault="000951A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00C7E" w14:textId="77777777" w:rsidR="00A64310" w:rsidRDefault="00A643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B6338" w14:textId="77777777" w:rsidR="00E24977" w:rsidRDefault="007D0521">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418A3F86" w14:textId="72288923" w:rsidR="00E24977" w:rsidRDefault="007D052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w:t>
    </w:r>
    <w:r w:rsidR="00DA7CDE">
      <w:rPr>
        <w:rFonts w:ascii="Arial" w:eastAsia="Arial" w:hAnsi="Arial" w:cs="Arial"/>
        <w:color w:val="000000"/>
        <w:sz w:val="20"/>
        <w:szCs w:val="20"/>
      </w:rPr>
      <w:t>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F4F6D" w14:textId="77777777" w:rsidR="00E24977" w:rsidRDefault="007D0521">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4DE9ECE6" wp14:editId="2232006F">
          <wp:simplePos x="0" y="0"/>
          <wp:positionH relativeFrom="column">
            <wp:posOffset>5714365</wp:posOffset>
          </wp:positionH>
          <wp:positionV relativeFrom="paragraph">
            <wp:posOffset>-13331</wp:posOffset>
          </wp:positionV>
          <wp:extent cx="849085" cy="685627"/>
          <wp:effectExtent l="0" t="0" r="0" b="0"/>
          <wp:wrapNone/>
          <wp:docPr id="4" name="Picture 4"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03912"/>
    <w:multiLevelType w:val="multilevel"/>
    <w:tmpl w:val="4B24360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07614833"/>
    <w:multiLevelType w:val="hybridMultilevel"/>
    <w:tmpl w:val="14B4C0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F24B69"/>
    <w:multiLevelType w:val="multilevel"/>
    <w:tmpl w:val="A0E0357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FFF02EC"/>
    <w:multiLevelType w:val="multilevel"/>
    <w:tmpl w:val="7424E22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37394776"/>
    <w:multiLevelType w:val="multilevel"/>
    <w:tmpl w:val="55749D4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3A894F49"/>
    <w:multiLevelType w:val="multilevel"/>
    <w:tmpl w:val="E7AC589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3C8E4A67"/>
    <w:multiLevelType w:val="multilevel"/>
    <w:tmpl w:val="2088846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4DF74004"/>
    <w:multiLevelType w:val="multilevel"/>
    <w:tmpl w:val="4A16980C"/>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4EF8407C"/>
    <w:multiLevelType w:val="multilevel"/>
    <w:tmpl w:val="38C8BCE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59B53060"/>
    <w:multiLevelType w:val="multilevel"/>
    <w:tmpl w:val="0DA843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5A193985"/>
    <w:multiLevelType w:val="multilevel"/>
    <w:tmpl w:val="B67E770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6A9F2C3E"/>
    <w:multiLevelType w:val="multilevel"/>
    <w:tmpl w:val="0A8E60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3944005"/>
    <w:multiLevelType w:val="multilevel"/>
    <w:tmpl w:val="84E6D57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3" w15:restartNumberingAfterBreak="0">
    <w:nsid w:val="780E0FAD"/>
    <w:multiLevelType w:val="multilevel"/>
    <w:tmpl w:val="2A9ACC8E"/>
    <w:lvl w:ilvl="0">
      <w:start w:val="23"/>
      <w:numFmt w:val="decimal"/>
      <w:pStyle w:val="Schedule"/>
      <w:lvlText w:val="%1"/>
      <w:lvlJc w:val="left"/>
      <w:pPr>
        <w:ind w:left="709" w:hanging="709"/>
      </w:pPr>
      <w:rPr>
        <w:b/>
      </w:rPr>
    </w:lvl>
    <w:lvl w:ilvl="1">
      <w:start w:val="1"/>
      <w:numFmt w:val="decimal"/>
      <w:pStyle w:val="Part"/>
      <w:lvlText w:val="%2."/>
      <w:lvlJc w:val="left"/>
      <w:pPr>
        <w:ind w:left="709" w:hanging="709"/>
      </w:pPr>
      <w:rPr>
        <w:b w:val="0"/>
        <w:i w:val="0"/>
        <w:color w:val="000000"/>
        <w:sz w:val="22"/>
        <w:szCs w:val="22"/>
      </w:rPr>
    </w:lvl>
    <w:lvl w:ilvl="2">
      <w:start w:val="1"/>
      <w:numFmt w:val="lowerLetter"/>
      <w:pStyle w:val="ScheduleTitleClause"/>
      <w:lvlText w:val="(%3)"/>
      <w:lvlJc w:val="left"/>
      <w:pPr>
        <w:ind w:left="809" w:hanging="709"/>
      </w:pPr>
      <w:rPr>
        <w:b w:val="0"/>
        <w:i w:val="0"/>
        <w:sz w:val="22"/>
        <w:szCs w:val="22"/>
      </w:rPr>
    </w:lvl>
    <w:lvl w:ilvl="3">
      <w:start w:val="1"/>
      <w:numFmt w:val="lowerRoman"/>
      <w:pStyle w:val="ScheduleUntitledsubclause1"/>
      <w:lvlText w:val="(%4)"/>
      <w:lvlJc w:val="left"/>
      <w:pPr>
        <w:ind w:left="2126" w:hanging="708"/>
      </w:pPr>
      <w:rPr>
        <w:b w:val="0"/>
        <w:i w:val="0"/>
        <w:sz w:val="22"/>
        <w:szCs w:val="22"/>
      </w:rPr>
    </w:lvl>
    <w:lvl w:ilvl="4">
      <w:start w:val="1"/>
      <w:numFmt w:val="upperLetter"/>
      <w:pStyle w:val="ScheduleUntitledsubclause2"/>
      <w:lvlText w:val="(%5)"/>
      <w:lvlJc w:val="left"/>
      <w:pPr>
        <w:ind w:left="2836" w:hanging="709"/>
      </w:pPr>
      <w:rPr>
        <w:b w:val="0"/>
        <w:i w:val="0"/>
      </w:rPr>
    </w:lvl>
    <w:lvl w:ilvl="5">
      <w:start w:val="1"/>
      <w:numFmt w:val="decimal"/>
      <w:pStyle w:val="ScheduleUntitledsubclause3"/>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4" w15:restartNumberingAfterBreak="0">
    <w:nsid w:val="794F27BA"/>
    <w:multiLevelType w:val="multilevel"/>
    <w:tmpl w:val="6C98887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5" w15:restartNumberingAfterBreak="0">
    <w:nsid w:val="7F040287"/>
    <w:multiLevelType w:val="hybridMultilevel"/>
    <w:tmpl w:val="4FEA24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F2F0F6B"/>
    <w:multiLevelType w:val="multilevel"/>
    <w:tmpl w:val="503A480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16cid:durableId="761142284">
    <w:abstractNumId w:val="13"/>
  </w:num>
  <w:num w:numId="2" w16cid:durableId="2139301613">
    <w:abstractNumId w:val="14"/>
  </w:num>
  <w:num w:numId="3" w16cid:durableId="163982173">
    <w:abstractNumId w:val="0"/>
  </w:num>
  <w:num w:numId="4" w16cid:durableId="1178932406">
    <w:abstractNumId w:val="4"/>
  </w:num>
  <w:num w:numId="5" w16cid:durableId="545333128">
    <w:abstractNumId w:val="16"/>
  </w:num>
  <w:num w:numId="6" w16cid:durableId="1107894996">
    <w:abstractNumId w:val="6"/>
  </w:num>
  <w:num w:numId="7" w16cid:durableId="825703123">
    <w:abstractNumId w:val="5"/>
  </w:num>
  <w:num w:numId="8" w16cid:durableId="272055686">
    <w:abstractNumId w:val="2"/>
  </w:num>
  <w:num w:numId="9" w16cid:durableId="433985088">
    <w:abstractNumId w:val="12"/>
  </w:num>
  <w:num w:numId="10" w16cid:durableId="2121758999">
    <w:abstractNumId w:val="10"/>
  </w:num>
  <w:num w:numId="11" w16cid:durableId="1100249499">
    <w:abstractNumId w:val="9"/>
  </w:num>
  <w:num w:numId="12" w16cid:durableId="1341854212">
    <w:abstractNumId w:val="8"/>
  </w:num>
  <w:num w:numId="13" w16cid:durableId="523909588">
    <w:abstractNumId w:val="3"/>
  </w:num>
  <w:num w:numId="14" w16cid:durableId="858129618">
    <w:abstractNumId w:val="7"/>
  </w:num>
  <w:num w:numId="15" w16cid:durableId="151522400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29720721">
    <w:abstractNumId w:val="1"/>
  </w:num>
  <w:num w:numId="17" w16cid:durableId="2099054047">
    <w:abstractNumId w:val="15"/>
  </w:num>
  <w:num w:numId="18" w16cid:durableId="195948100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4977"/>
    <w:rsid w:val="000127E9"/>
    <w:rsid w:val="00034737"/>
    <w:rsid w:val="00045A5D"/>
    <w:rsid w:val="00053B0B"/>
    <w:rsid w:val="0005405D"/>
    <w:rsid w:val="00057CEB"/>
    <w:rsid w:val="0006446C"/>
    <w:rsid w:val="00082C19"/>
    <w:rsid w:val="000951A6"/>
    <w:rsid w:val="000953FF"/>
    <w:rsid w:val="00095E2D"/>
    <w:rsid w:val="000C1A15"/>
    <w:rsid w:val="000C2911"/>
    <w:rsid w:val="000E2CBA"/>
    <w:rsid w:val="0011272D"/>
    <w:rsid w:val="0012049A"/>
    <w:rsid w:val="00124985"/>
    <w:rsid w:val="00143D5E"/>
    <w:rsid w:val="00157D0C"/>
    <w:rsid w:val="00162606"/>
    <w:rsid w:val="00180DD3"/>
    <w:rsid w:val="001C6553"/>
    <w:rsid w:val="001D4B59"/>
    <w:rsid w:val="001D7A7A"/>
    <w:rsid w:val="0020358E"/>
    <w:rsid w:val="0025213F"/>
    <w:rsid w:val="00267676"/>
    <w:rsid w:val="002823D3"/>
    <w:rsid w:val="002834B4"/>
    <w:rsid w:val="002A27A2"/>
    <w:rsid w:val="002A7708"/>
    <w:rsid w:val="002E58E2"/>
    <w:rsid w:val="002F489A"/>
    <w:rsid w:val="0030478B"/>
    <w:rsid w:val="00323E96"/>
    <w:rsid w:val="003422CB"/>
    <w:rsid w:val="00346AD4"/>
    <w:rsid w:val="00370B99"/>
    <w:rsid w:val="003713DD"/>
    <w:rsid w:val="00371AC0"/>
    <w:rsid w:val="00377F46"/>
    <w:rsid w:val="00381AF7"/>
    <w:rsid w:val="003B1AC4"/>
    <w:rsid w:val="003B1F97"/>
    <w:rsid w:val="003B298C"/>
    <w:rsid w:val="003C1EA5"/>
    <w:rsid w:val="003E0AD6"/>
    <w:rsid w:val="003E0B40"/>
    <w:rsid w:val="003E43BE"/>
    <w:rsid w:val="003F2806"/>
    <w:rsid w:val="00420799"/>
    <w:rsid w:val="00443DF8"/>
    <w:rsid w:val="00450A38"/>
    <w:rsid w:val="0046228F"/>
    <w:rsid w:val="00480DE3"/>
    <w:rsid w:val="004F76B7"/>
    <w:rsid w:val="00507291"/>
    <w:rsid w:val="00510074"/>
    <w:rsid w:val="0051557F"/>
    <w:rsid w:val="0052238B"/>
    <w:rsid w:val="00525781"/>
    <w:rsid w:val="00541D0A"/>
    <w:rsid w:val="00564ECF"/>
    <w:rsid w:val="005650DA"/>
    <w:rsid w:val="00583EB3"/>
    <w:rsid w:val="005937C4"/>
    <w:rsid w:val="005A609F"/>
    <w:rsid w:val="005C6102"/>
    <w:rsid w:val="005D0C21"/>
    <w:rsid w:val="00610F0B"/>
    <w:rsid w:val="00645C2F"/>
    <w:rsid w:val="00664B40"/>
    <w:rsid w:val="006803A0"/>
    <w:rsid w:val="0069045E"/>
    <w:rsid w:val="006A4A39"/>
    <w:rsid w:val="006A7E0A"/>
    <w:rsid w:val="006C20C4"/>
    <w:rsid w:val="006C45A2"/>
    <w:rsid w:val="006D4B58"/>
    <w:rsid w:val="007A54F7"/>
    <w:rsid w:val="007D0521"/>
    <w:rsid w:val="007D20E2"/>
    <w:rsid w:val="007D647A"/>
    <w:rsid w:val="007E13A9"/>
    <w:rsid w:val="007E221A"/>
    <w:rsid w:val="007F68E5"/>
    <w:rsid w:val="00805E5F"/>
    <w:rsid w:val="00807DC7"/>
    <w:rsid w:val="008471AE"/>
    <w:rsid w:val="00856AC0"/>
    <w:rsid w:val="00876340"/>
    <w:rsid w:val="00892C34"/>
    <w:rsid w:val="008A3E3E"/>
    <w:rsid w:val="008B5FFF"/>
    <w:rsid w:val="008C2D41"/>
    <w:rsid w:val="00901921"/>
    <w:rsid w:val="00934383"/>
    <w:rsid w:val="00947030"/>
    <w:rsid w:val="00973EAB"/>
    <w:rsid w:val="009A16F0"/>
    <w:rsid w:val="009A31E6"/>
    <w:rsid w:val="009B2886"/>
    <w:rsid w:val="009C5079"/>
    <w:rsid w:val="009D0FF0"/>
    <w:rsid w:val="009E5535"/>
    <w:rsid w:val="009F2182"/>
    <w:rsid w:val="009F2C0C"/>
    <w:rsid w:val="00A0511B"/>
    <w:rsid w:val="00A05CD6"/>
    <w:rsid w:val="00A24127"/>
    <w:rsid w:val="00A541E5"/>
    <w:rsid w:val="00A64310"/>
    <w:rsid w:val="00A7121E"/>
    <w:rsid w:val="00A83385"/>
    <w:rsid w:val="00A8549A"/>
    <w:rsid w:val="00A90485"/>
    <w:rsid w:val="00AB4BE4"/>
    <w:rsid w:val="00AB72BA"/>
    <w:rsid w:val="00AD3E90"/>
    <w:rsid w:val="00AE65BB"/>
    <w:rsid w:val="00B127CA"/>
    <w:rsid w:val="00B17D81"/>
    <w:rsid w:val="00B3324F"/>
    <w:rsid w:val="00B37BBA"/>
    <w:rsid w:val="00B451F8"/>
    <w:rsid w:val="00B52A59"/>
    <w:rsid w:val="00B70697"/>
    <w:rsid w:val="00B852E6"/>
    <w:rsid w:val="00BA4857"/>
    <w:rsid w:val="00BA7E53"/>
    <w:rsid w:val="00BC6415"/>
    <w:rsid w:val="00BD5C4A"/>
    <w:rsid w:val="00BE7534"/>
    <w:rsid w:val="00C0641E"/>
    <w:rsid w:val="00C30A42"/>
    <w:rsid w:val="00C37B88"/>
    <w:rsid w:val="00C61D46"/>
    <w:rsid w:val="00C74DBA"/>
    <w:rsid w:val="00C8588E"/>
    <w:rsid w:val="00C952EA"/>
    <w:rsid w:val="00CA449E"/>
    <w:rsid w:val="00CA618F"/>
    <w:rsid w:val="00CE2CD9"/>
    <w:rsid w:val="00CF1E06"/>
    <w:rsid w:val="00D01343"/>
    <w:rsid w:val="00D020FF"/>
    <w:rsid w:val="00D046AD"/>
    <w:rsid w:val="00D158DE"/>
    <w:rsid w:val="00D265AC"/>
    <w:rsid w:val="00D40D20"/>
    <w:rsid w:val="00D4116E"/>
    <w:rsid w:val="00D42E72"/>
    <w:rsid w:val="00D50BAA"/>
    <w:rsid w:val="00D87759"/>
    <w:rsid w:val="00DA3D57"/>
    <w:rsid w:val="00DA7CDE"/>
    <w:rsid w:val="00DC1B5A"/>
    <w:rsid w:val="00DD0A92"/>
    <w:rsid w:val="00DE36DF"/>
    <w:rsid w:val="00DF0085"/>
    <w:rsid w:val="00E24977"/>
    <w:rsid w:val="00E337B1"/>
    <w:rsid w:val="00E66CD2"/>
    <w:rsid w:val="00E76425"/>
    <w:rsid w:val="00E80307"/>
    <w:rsid w:val="00F00BF3"/>
    <w:rsid w:val="00F20150"/>
    <w:rsid w:val="00F21BCF"/>
    <w:rsid w:val="00F60BF2"/>
    <w:rsid w:val="00F661F6"/>
    <w:rsid w:val="00F8553D"/>
    <w:rsid w:val="00F8614D"/>
    <w:rsid w:val="00FA435A"/>
    <w:rsid w:val="00FB18BB"/>
    <w:rsid w:val="0124B8CA"/>
    <w:rsid w:val="0B2A0CF2"/>
    <w:rsid w:val="0DD24B52"/>
    <w:rsid w:val="1346B146"/>
    <w:rsid w:val="17A3BE69"/>
    <w:rsid w:val="1A41161E"/>
    <w:rsid w:val="1B87FF86"/>
    <w:rsid w:val="240AA7A1"/>
    <w:rsid w:val="24428AA8"/>
    <w:rsid w:val="24C532D0"/>
    <w:rsid w:val="282D3C9B"/>
    <w:rsid w:val="292CDDD8"/>
    <w:rsid w:val="2CE870F3"/>
    <w:rsid w:val="2EEA1517"/>
    <w:rsid w:val="36D2C71E"/>
    <w:rsid w:val="3FE813C1"/>
    <w:rsid w:val="42610B84"/>
    <w:rsid w:val="43446F2C"/>
    <w:rsid w:val="4901AD5E"/>
    <w:rsid w:val="5388B67F"/>
    <w:rsid w:val="57EDDF3F"/>
    <w:rsid w:val="5A0A3F4D"/>
    <w:rsid w:val="5E0745F6"/>
    <w:rsid w:val="63A0BFEF"/>
    <w:rsid w:val="6C71489E"/>
    <w:rsid w:val="714AD803"/>
    <w:rsid w:val="72721437"/>
    <w:rsid w:val="7481CACB"/>
    <w:rsid w:val="77797348"/>
    <w:rsid w:val="782E7793"/>
    <w:rsid w:val="7AFDC178"/>
    <w:rsid w:val="7EEB7998"/>
    <w:rsid w:val="7F5DDEC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CA1318"/>
  <w15:docId w15:val="{233B4D06-8E22-4261-A328-DBBCB2A99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4"/>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4"/>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5"/>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5"/>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15"/>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character" w:styleId="UnresolvedMention">
    <w:name w:val="Unresolved Mention"/>
    <w:basedOn w:val="DefaultParagraphFont"/>
    <w:uiPriority w:val="99"/>
    <w:semiHidden/>
    <w:unhideWhenUsed/>
    <w:rsid w:val="00381AF7"/>
    <w:rPr>
      <w:color w:val="605E5C"/>
      <w:shd w:val="clear" w:color="auto" w:fill="E1DFDD"/>
    </w:rPr>
  </w:style>
  <w:style w:type="character" w:customStyle="1" w:styleId="normaltextrun">
    <w:name w:val="normaltextrun"/>
    <w:basedOn w:val="DefaultParagraphFont"/>
    <w:rsid w:val="000C1A15"/>
  </w:style>
  <w:style w:type="character" w:customStyle="1" w:styleId="eop">
    <w:name w:val="eop"/>
    <w:basedOn w:val="DefaultParagraphFont"/>
    <w:rsid w:val="000C1A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ncsc.gov.uk/guidance/end-user-device-security"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62fe09a-f48b-4e64-a132-9bcace76c3cd">
      <Terms xmlns="http://schemas.microsoft.com/office/infopath/2007/PartnerControls"/>
    </lcf76f155ced4ddcb4097134ff3c332f>
    <TaxCatchAll xmlns="9fc97bf8-f958-4c20-acfa-5c68c38804bc" xsi:nil="true"/>
    <SharedWithUsers xmlns="9fc97bf8-f958-4c20-acfa-5c68c38804bc">
      <UserInfo>
        <DisplayName>Heng, India (Commercial)</DisplayName>
        <AccountId>11</AccountId>
        <AccountType/>
      </UserInfo>
      <UserInfo>
        <DisplayName>Larocque, Miriam (Commercial)</DisplayName>
        <AccountId>13</AccountId>
        <AccountType/>
      </UserInfo>
      <UserInfo>
        <DisplayName>Moylan, Amy (Commercial)</DisplayName>
        <AccountId>28</AccountId>
        <AccountType/>
      </UserInfo>
      <UserInfo>
        <DisplayName>Buckley, Morgan (Commercial)</DisplayName>
        <AccountId>33</AccountId>
        <AccountType/>
      </UserInfo>
      <UserInfo>
        <DisplayName>Gordon, Beverley (CDIO)</DisplayName>
        <AccountId>41</AccountId>
        <AccountType/>
      </UserInfo>
      <UserInfo>
        <DisplayName>Hartnett, Matthew (SOLS)</DisplayName>
        <AccountId>355</AccountId>
        <AccountType/>
      </UserInfo>
      <UserInfo>
        <DisplayName>Obiwe, Onyinye (SOLS)</DisplayName>
        <AccountId>397</AccountId>
        <AccountType/>
      </UserInfo>
      <UserInfo>
        <DisplayName>Mills, Sarah (SOLS)</DisplayName>
        <AccountId>423</AccountId>
        <AccountType/>
      </UserInfo>
      <UserInfo>
        <DisplayName>Dougan, Carol (SOLS)</DisplayName>
        <AccountId>438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go:gDocsCustomXmlDataStorage xmlns:go="http://customooxmlschemas.google.com/" xmlns:r="http://schemas.openxmlformats.org/officeDocument/2006/relationships">
  <go:docsCustomData xmlns:go="http://customooxmlschemas.google.com/" roundtripDataSignature="AMtx7miDEs+HJ5+PbAjqKihFJocfwrC8xg==">AMUW2mWX41P/gAl1R3Po4jsldcNzf0IXoMeurc6lKcL4Y6nza+OysjFaUBZO5HYHkwpzawLd2n9ZVuh1ybzFX3nFoajSmZxKEbAtTHGDai9Tqw0nfOGqOkFPKlLKwjyZkxAOpAxuNaFuB0nTBIp64KqpmFSYbuWCrFA34lQQJ6AY2pXJOiwt7+KkMVTPqcdioqxNoYlvr22h/BZf7O2iiOb4Als/4Ao+w4A+uF3LVxz20MCYKdCvJK7OMyPvIa/cPcBFNPC5c3D3gAHVhGCL7ANkxOTbUnQ5Bmg6NitfVIvDWmXWLa1GcgCl9ohe9+GI425eZQBvtzwLtpfwsUEJ/rusBufdGAPIUl8YC/o+eqamc0+1zy56l+rTaJMLdryaOdksVk+oiHxz</go:docsCustomData>
</go:gDocsCustomXmlDataStorage>
</file>

<file path=customXml/item5.xml><?xml version="1.0" encoding="utf-8"?>
<ct:contentTypeSchema xmlns:ct="http://schemas.microsoft.com/office/2006/metadata/contentType" xmlns:ma="http://schemas.microsoft.com/office/2006/metadata/properties/metaAttributes" ct:_="" ma:_="" ma:contentTypeName="Document" ma:contentTypeID="0x010100D31FB411CF589246B9C8E5231A066C2D" ma:contentTypeVersion="12" ma:contentTypeDescription="Create a new document." ma:contentTypeScope="" ma:versionID="8d542cb8b7aad2ef2f73ff92a6ef816c">
  <xsd:schema xmlns:xsd="http://www.w3.org/2001/XMLSchema" xmlns:xs="http://www.w3.org/2001/XMLSchema" xmlns:p="http://schemas.microsoft.com/office/2006/metadata/properties" xmlns:ns2="a62fe09a-f48b-4e64-a132-9bcace76c3cd" xmlns:ns3="9fc97bf8-f958-4c20-acfa-5c68c38804bc" targetNamespace="http://schemas.microsoft.com/office/2006/metadata/properties" ma:root="true" ma:fieldsID="91fd17d189c4937cccb033140217c0a8" ns2:_="" ns3:_="">
    <xsd:import namespace="a62fe09a-f48b-4e64-a132-9bcace76c3cd"/>
    <xsd:import namespace="9fc97bf8-f958-4c20-acfa-5c68c38804b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2fe09a-f48b-4e64-a132-9bcace76c3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c97bf8-f958-4c20-acfa-5c68c38804b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42b3aa5f-181e-4e11-b081-e5daf02fd3a0}" ma:internalName="TaxCatchAll" ma:showField="CatchAllData" ma:web="9fc97bf8-f958-4c20-acfa-5c68c38804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8E84EB-A517-4080-888E-CC4C1CE6C5BB}">
  <ds:schemaRefs>
    <ds:schemaRef ds:uri="http://schemas.microsoft.com/office/2006/metadata/properties"/>
    <ds:schemaRef ds:uri="http://schemas.microsoft.com/office/infopath/2007/PartnerControls"/>
    <ds:schemaRef ds:uri="a62fe09a-f48b-4e64-a132-9bcace76c3cd"/>
    <ds:schemaRef ds:uri="9fc97bf8-f958-4c20-acfa-5c68c38804bc"/>
  </ds:schemaRefs>
</ds:datastoreItem>
</file>

<file path=customXml/itemProps2.xml><?xml version="1.0" encoding="utf-8"?>
<ds:datastoreItem xmlns:ds="http://schemas.openxmlformats.org/officeDocument/2006/customXml" ds:itemID="{75B019AF-D3B1-476C-A2EB-30DFAEBE0027}">
  <ds:schemaRefs>
    <ds:schemaRef ds:uri="http://schemas.openxmlformats.org/officeDocument/2006/bibliography"/>
  </ds:schemaRefs>
</ds:datastoreItem>
</file>

<file path=customXml/itemProps3.xml><?xml version="1.0" encoding="utf-8"?>
<ds:datastoreItem xmlns:ds="http://schemas.openxmlformats.org/officeDocument/2006/customXml" ds:itemID="{AB842E53-5251-4C12-879F-8F86F8CE66EC}">
  <ds:schemaRefs>
    <ds:schemaRef ds:uri="http://schemas.microsoft.com/sharepoint/v3/contenttype/form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22D4AC85-F37F-49B7-9CEF-492EEDD0B1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2fe09a-f48b-4e64-a132-9bcace76c3cd"/>
    <ds:schemaRef ds:uri="9fc97bf8-f958-4c20-acfa-5c68c38804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6242</Words>
  <Characters>35585</Characters>
  <Application>Microsoft Office Word</Application>
  <DocSecurity>4</DocSecurity>
  <Lines>296</Lines>
  <Paragraphs>83</Paragraphs>
  <ScaleCrop>false</ScaleCrop>
  <Company/>
  <LinksUpToDate>false</LinksUpToDate>
  <CharactersWithSpaces>41744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Lianne Garvey</dc:creator>
  <cp:keywords/>
  <cp:lastModifiedBy>Buckley, Morgan (Commercial)</cp:lastModifiedBy>
  <cp:revision>2</cp:revision>
  <cp:lastPrinted>2023-11-22T21:12:00Z</cp:lastPrinted>
  <dcterms:created xsi:type="dcterms:W3CDTF">2024-05-10T10:08:00Z</dcterms:created>
  <dcterms:modified xsi:type="dcterms:W3CDTF">2024-05-10T10:08:00Z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DocID">
    <vt:lpwstr>76698071.1</vt:lpwstr>
  </property>
  <property fmtid="{D5CDD505-2E9C-101B-9397-08002B2CF9AE}" pid="4" name="ContentTypeId">
    <vt:lpwstr>0x010100D31FB411CF589246B9C8E5231A066C2D</vt:lpwstr>
  </property>
  <property fmtid="{D5CDD505-2E9C-101B-9397-08002B2CF9AE}" pid="5" name="Order">
    <vt:r8>9900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MediaServiceImageTags">
    <vt:lpwstr/>
  </property>
  <property fmtid="{D5CDD505-2E9C-101B-9397-08002B2CF9AE}" pid="13" name="ClassificationContentMarkingFooterShapeIds">
    <vt:lpwstr>1,2,3</vt:lpwstr>
  </property>
  <property fmtid="{D5CDD505-2E9C-101B-9397-08002B2CF9AE}" pid="14" name="ClassificationContentMarkingFooterFontProps">
    <vt:lpwstr>#000000,10,Calibri</vt:lpwstr>
  </property>
  <property fmtid="{D5CDD505-2E9C-101B-9397-08002B2CF9AE}" pid="15" name="ClassificationContentMarkingFooterText">
    <vt:lpwstr>OFFICIAL</vt:lpwstr>
  </property>
  <property fmtid="{D5CDD505-2E9C-101B-9397-08002B2CF9AE}" pid="16" name="MSIP_Label_f9af038e-07b4-4369-a678-c835687cb272_Enabled">
    <vt:lpwstr>true</vt:lpwstr>
  </property>
  <property fmtid="{D5CDD505-2E9C-101B-9397-08002B2CF9AE}" pid="17" name="MSIP_Label_f9af038e-07b4-4369-a678-c835687cb272_SetDate">
    <vt:lpwstr>2023-10-25T12:06:31Z</vt:lpwstr>
  </property>
  <property fmtid="{D5CDD505-2E9C-101B-9397-08002B2CF9AE}" pid="18" name="MSIP_Label_f9af038e-07b4-4369-a678-c835687cb272_Method">
    <vt:lpwstr>Standard</vt:lpwstr>
  </property>
  <property fmtid="{D5CDD505-2E9C-101B-9397-08002B2CF9AE}" pid="19" name="MSIP_Label_f9af038e-07b4-4369-a678-c835687cb272_Name">
    <vt:lpwstr>OFFICIAL</vt:lpwstr>
  </property>
  <property fmtid="{D5CDD505-2E9C-101B-9397-08002B2CF9AE}" pid="20" name="MSIP_Label_f9af038e-07b4-4369-a678-c835687cb272_SiteId">
    <vt:lpwstr>ac52f73c-fd1a-4a9a-8e7a-4a248f3139e1</vt:lpwstr>
  </property>
  <property fmtid="{D5CDD505-2E9C-101B-9397-08002B2CF9AE}" pid="21" name="MSIP_Label_f9af038e-07b4-4369-a678-c835687cb272_ActionId">
    <vt:lpwstr>c3a60bb3-adb6-4b0d-bb16-866df444962d</vt:lpwstr>
  </property>
  <property fmtid="{D5CDD505-2E9C-101B-9397-08002B2CF9AE}" pid="22" name="MSIP_Label_f9af038e-07b4-4369-a678-c835687cb272_ContentBits">
    <vt:lpwstr>2</vt:lpwstr>
  </property>
</Properties>
</file>